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1C" w:rsidRPr="003F2968" w:rsidRDefault="00E555F1" w:rsidP="00924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99">
        <w:rPr>
          <w:rFonts w:ascii="Times New Roman" w:hAnsi="Times New Roman" w:cs="Times New Roman"/>
          <w:b/>
          <w:sz w:val="28"/>
          <w:szCs w:val="28"/>
        </w:rPr>
        <w:t>ZAKRES TEMATYCZNY PRAKTYK PRZEWIDZIANY DLA POSZCZEGÓLNYCH KIERUNKÓW STUDIÓW</w:t>
      </w:r>
      <w:r w:rsidR="00E31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58D" w:rsidRPr="003F2968">
        <w:rPr>
          <w:rFonts w:ascii="Times New Roman" w:hAnsi="Times New Roman" w:cs="Times New Roman"/>
          <w:b/>
          <w:sz w:val="28"/>
          <w:szCs w:val="28"/>
        </w:rPr>
        <w:t>O PROFILU OGÓLNOAKADEMICKIM</w:t>
      </w:r>
    </w:p>
    <w:p w:rsidR="00E555F1" w:rsidRPr="003F2968" w:rsidRDefault="00E555F1" w:rsidP="00924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19" w:rsidRPr="008C3A99" w:rsidRDefault="00E555F1" w:rsidP="00E55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A99">
        <w:rPr>
          <w:rFonts w:ascii="Times New Roman" w:hAnsi="Times New Roman" w:cs="Times New Roman"/>
          <w:sz w:val="24"/>
          <w:szCs w:val="24"/>
        </w:rPr>
        <w:t>Poniższy zakres tematyczny należy uwzględnić przy opracowywaniu indywidualnego programu praktyk dostosowanego do specyfiki Zakładu, w którym odbywać się będzie praktyka. Wymagane jest zrealizowanie przynajmniej jednego z wymienionych zakresów tematycznych.</w:t>
      </w:r>
    </w:p>
    <w:p w:rsidR="00E555F1" w:rsidRDefault="00E555F1" w:rsidP="00E555F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555F1" w:rsidRPr="00924DFD" w:rsidRDefault="00E555F1" w:rsidP="00E555F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40A1C" w:rsidRPr="00A3611F" w:rsidRDefault="00840A1C" w:rsidP="00924DFD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 w:rsidRPr="00A3611F">
        <w:rPr>
          <w:rFonts w:ascii="Times New Roman" w:hAnsi="Times New Roman"/>
          <w:b/>
          <w:sz w:val="24"/>
          <w:szCs w:val="24"/>
        </w:rPr>
        <w:t xml:space="preserve">Dla kierunku Inżynieria Środowiska </w:t>
      </w:r>
      <w:bookmarkStart w:id="0" w:name="OLE_LINK14"/>
      <w:bookmarkStart w:id="1" w:name="OLE_LINK15"/>
      <w:bookmarkStart w:id="2" w:name="OLE_LINK12"/>
      <w:bookmarkStart w:id="3" w:name="OLE_LINK13"/>
      <w:r w:rsidRPr="00A3611F">
        <w:rPr>
          <w:rFonts w:ascii="Times New Roman" w:hAnsi="Times New Roman"/>
          <w:b/>
          <w:sz w:val="24"/>
          <w:szCs w:val="24"/>
        </w:rPr>
        <w:t xml:space="preserve">(studia stacjonarne </w:t>
      </w:r>
      <w:bookmarkEnd w:id="0"/>
      <w:bookmarkEnd w:id="1"/>
      <w:r w:rsidRPr="00A3611F">
        <w:rPr>
          <w:rFonts w:ascii="Times New Roman" w:hAnsi="Times New Roman"/>
          <w:b/>
          <w:sz w:val="24"/>
          <w:szCs w:val="24"/>
        </w:rPr>
        <w:t>i niestacjonarne):</w:t>
      </w:r>
      <w:bookmarkEnd w:id="2"/>
      <w:bookmarkEnd w:id="3"/>
    </w:p>
    <w:p w:rsidR="00840A1C" w:rsidRPr="00A3611F" w:rsidRDefault="00840A1C" w:rsidP="00924DFD">
      <w:pPr>
        <w:pStyle w:val="Akapitzlist"/>
        <w:numPr>
          <w:ilvl w:val="0"/>
          <w:numId w:val="5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3611F">
        <w:rPr>
          <w:rFonts w:ascii="Times New Roman" w:hAnsi="Times New Roman"/>
          <w:sz w:val="24"/>
          <w:szCs w:val="24"/>
        </w:rPr>
        <w:t>proces</w:t>
      </w:r>
      <w:r w:rsidR="00063301" w:rsidRPr="00A3611F">
        <w:rPr>
          <w:rFonts w:ascii="Times New Roman" w:hAnsi="Times New Roman"/>
          <w:sz w:val="24"/>
          <w:szCs w:val="24"/>
        </w:rPr>
        <w:t>y</w:t>
      </w:r>
      <w:r w:rsidRPr="00A3611F">
        <w:rPr>
          <w:rFonts w:ascii="Times New Roman" w:hAnsi="Times New Roman"/>
          <w:sz w:val="24"/>
          <w:szCs w:val="24"/>
        </w:rPr>
        <w:t xml:space="preserve"> oczyszczania wody i ścieków</w:t>
      </w:r>
    </w:p>
    <w:p w:rsidR="00840A1C" w:rsidRPr="00A3611F" w:rsidRDefault="00840A1C" w:rsidP="00924DFD">
      <w:pPr>
        <w:pStyle w:val="Akapitzlist"/>
        <w:numPr>
          <w:ilvl w:val="0"/>
          <w:numId w:val="5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3611F">
        <w:rPr>
          <w:rFonts w:ascii="Times New Roman" w:hAnsi="Times New Roman"/>
          <w:sz w:val="24"/>
          <w:szCs w:val="24"/>
        </w:rPr>
        <w:t>proces</w:t>
      </w:r>
      <w:r w:rsidR="00063301" w:rsidRPr="00A3611F">
        <w:rPr>
          <w:rFonts w:ascii="Times New Roman" w:hAnsi="Times New Roman"/>
          <w:sz w:val="24"/>
          <w:szCs w:val="24"/>
        </w:rPr>
        <w:t>y</w:t>
      </w:r>
      <w:r w:rsidRPr="00A3611F">
        <w:rPr>
          <w:rFonts w:ascii="Times New Roman" w:hAnsi="Times New Roman"/>
          <w:sz w:val="24"/>
          <w:szCs w:val="24"/>
        </w:rPr>
        <w:t xml:space="preserve"> uzdatniania wody do ce</w:t>
      </w:r>
      <w:r w:rsidR="00924DFD">
        <w:rPr>
          <w:rFonts w:ascii="Times New Roman" w:hAnsi="Times New Roman"/>
          <w:sz w:val="24"/>
          <w:szCs w:val="24"/>
        </w:rPr>
        <w:t>lów komunalnych i przemysłowych</w:t>
      </w:r>
    </w:p>
    <w:p w:rsidR="00840A1C" w:rsidRPr="00A3611F" w:rsidRDefault="00840A1C" w:rsidP="00924DFD">
      <w:pPr>
        <w:pStyle w:val="Akapitzlist"/>
        <w:numPr>
          <w:ilvl w:val="0"/>
          <w:numId w:val="5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3611F">
        <w:rPr>
          <w:rFonts w:ascii="Times New Roman" w:hAnsi="Times New Roman"/>
          <w:sz w:val="24"/>
          <w:szCs w:val="24"/>
        </w:rPr>
        <w:t>proces</w:t>
      </w:r>
      <w:r w:rsidR="00063301" w:rsidRPr="00A3611F">
        <w:rPr>
          <w:rFonts w:ascii="Times New Roman" w:hAnsi="Times New Roman"/>
          <w:sz w:val="24"/>
          <w:szCs w:val="24"/>
        </w:rPr>
        <w:t>y</w:t>
      </w:r>
      <w:r w:rsidRPr="00A3611F">
        <w:rPr>
          <w:rFonts w:ascii="Times New Roman" w:hAnsi="Times New Roman"/>
          <w:sz w:val="24"/>
          <w:szCs w:val="24"/>
        </w:rPr>
        <w:t xml:space="preserve"> utylizacji, przetwórstwa, gospodarczego wykorzystania odpa</w:t>
      </w:r>
      <w:r w:rsidR="00924DFD">
        <w:rPr>
          <w:rFonts w:ascii="Times New Roman" w:hAnsi="Times New Roman"/>
          <w:sz w:val="24"/>
          <w:szCs w:val="24"/>
        </w:rPr>
        <w:t>dów komunalnych i przemysłowych</w:t>
      </w:r>
    </w:p>
    <w:p w:rsidR="00840A1C" w:rsidRPr="00A3611F" w:rsidRDefault="00840A1C" w:rsidP="00924DFD">
      <w:pPr>
        <w:pStyle w:val="Akapitzlist"/>
        <w:numPr>
          <w:ilvl w:val="0"/>
          <w:numId w:val="5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3611F">
        <w:rPr>
          <w:rFonts w:ascii="Times New Roman" w:hAnsi="Times New Roman"/>
          <w:sz w:val="24"/>
          <w:szCs w:val="24"/>
        </w:rPr>
        <w:t>ochron</w:t>
      </w:r>
      <w:r w:rsidR="00063301" w:rsidRPr="00A3611F">
        <w:rPr>
          <w:rFonts w:ascii="Times New Roman" w:hAnsi="Times New Roman"/>
          <w:sz w:val="24"/>
          <w:szCs w:val="24"/>
        </w:rPr>
        <w:t>a</w:t>
      </w:r>
      <w:r w:rsidRPr="00A3611F">
        <w:rPr>
          <w:rFonts w:ascii="Times New Roman" w:hAnsi="Times New Roman"/>
          <w:sz w:val="24"/>
          <w:szCs w:val="24"/>
        </w:rPr>
        <w:t xml:space="preserve"> atmosfery oraz metod</w:t>
      </w:r>
      <w:r w:rsidR="00063301" w:rsidRPr="00A3611F">
        <w:rPr>
          <w:rFonts w:ascii="Times New Roman" w:hAnsi="Times New Roman"/>
          <w:sz w:val="24"/>
          <w:szCs w:val="24"/>
        </w:rPr>
        <w:t>y</w:t>
      </w:r>
      <w:r w:rsidR="00924DFD">
        <w:rPr>
          <w:rFonts w:ascii="Times New Roman" w:hAnsi="Times New Roman"/>
          <w:sz w:val="24"/>
          <w:szCs w:val="24"/>
        </w:rPr>
        <w:t xml:space="preserve"> ograniczania emisji</w:t>
      </w:r>
    </w:p>
    <w:p w:rsidR="00840A1C" w:rsidRPr="00A3611F" w:rsidRDefault="00063301" w:rsidP="00924DFD">
      <w:pPr>
        <w:pStyle w:val="Akapitzlist"/>
        <w:numPr>
          <w:ilvl w:val="0"/>
          <w:numId w:val="5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3611F">
        <w:rPr>
          <w:rFonts w:ascii="Times New Roman" w:hAnsi="Times New Roman"/>
          <w:sz w:val="24"/>
          <w:szCs w:val="24"/>
        </w:rPr>
        <w:t>źród</w:t>
      </w:r>
      <w:r w:rsidR="00840A1C" w:rsidRPr="00A3611F">
        <w:rPr>
          <w:rFonts w:ascii="Times New Roman" w:hAnsi="Times New Roman"/>
          <w:sz w:val="24"/>
          <w:szCs w:val="24"/>
        </w:rPr>
        <w:t>ł</w:t>
      </w:r>
      <w:r w:rsidRPr="00A3611F">
        <w:rPr>
          <w:rFonts w:ascii="Times New Roman" w:hAnsi="Times New Roman"/>
          <w:sz w:val="24"/>
          <w:szCs w:val="24"/>
        </w:rPr>
        <w:t>a</w:t>
      </w:r>
      <w:r w:rsidR="00840A1C" w:rsidRPr="00A3611F">
        <w:rPr>
          <w:rFonts w:ascii="Times New Roman" w:hAnsi="Times New Roman"/>
          <w:sz w:val="24"/>
          <w:szCs w:val="24"/>
        </w:rPr>
        <w:t xml:space="preserve"> zaniecz</w:t>
      </w:r>
      <w:r w:rsidR="00924DFD">
        <w:rPr>
          <w:rFonts w:ascii="Times New Roman" w:hAnsi="Times New Roman"/>
          <w:sz w:val="24"/>
          <w:szCs w:val="24"/>
        </w:rPr>
        <w:t>yszczeń powietrza, wody i gleby</w:t>
      </w:r>
    </w:p>
    <w:p w:rsidR="00840A1C" w:rsidRPr="00A3611F" w:rsidRDefault="00840A1C" w:rsidP="00924DFD">
      <w:pPr>
        <w:pStyle w:val="Akapitzlist"/>
        <w:numPr>
          <w:ilvl w:val="0"/>
          <w:numId w:val="5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3611F">
        <w:rPr>
          <w:rFonts w:ascii="Times New Roman" w:hAnsi="Times New Roman"/>
          <w:sz w:val="24"/>
          <w:szCs w:val="24"/>
        </w:rPr>
        <w:t>budow</w:t>
      </w:r>
      <w:r w:rsidR="00063301" w:rsidRPr="00A3611F">
        <w:rPr>
          <w:rFonts w:ascii="Times New Roman" w:hAnsi="Times New Roman"/>
          <w:sz w:val="24"/>
          <w:szCs w:val="24"/>
        </w:rPr>
        <w:t>a</w:t>
      </w:r>
      <w:r w:rsidRPr="00A3611F">
        <w:rPr>
          <w:rFonts w:ascii="Times New Roman" w:hAnsi="Times New Roman"/>
          <w:sz w:val="24"/>
          <w:szCs w:val="24"/>
        </w:rPr>
        <w:t xml:space="preserve"> i działani</w:t>
      </w:r>
      <w:r w:rsidR="00063301" w:rsidRPr="00A3611F">
        <w:rPr>
          <w:rFonts w:ascii="Times New Roman" w:hAnsi="Times New Roman"/>
          <w:sz w:val="24"/>
          <w:szCs w:val="24"/>
        </w:rPr>
        <w:t>e</w:t>
      </w:r>
      <w:r w:rsidRPr="00A3611F">
        <w:rPr>
          <w:rFonts w:ascii="Times New Roman" w:hAnsi="Times New Roman"/>
          <w:sz w:val="24"/>
          <w:szCs w:val="24"/>
        </w:rPr>
        <w:t xml:space="preserve"> </w:t>
      </w:r>
      <w:r w:rsidR="00924DFD">
        <w:rPr>
          <w:rFonts w:ascii="Times New Roman" w:hAnsi="Times New Roman"/>
          <w:sz w:val="24"/>
          <w:szCs w:val="24"/>
        </w:rPr>
        <w:t>instalacji wodno-kanalizacyjnej</w:t>
      </w:r>
    </w:p>
    <w:p w:rsidR="00840A1C" w:rsidRPr="00A3611F" w:rsidRDefault="00840A1C" w:rsidP="00924DFD">
      <w:pPr>
        <w:pStyle w:val="Akapitzlist"/>
        <w:numPr>
          <w:ilvl w:val="0"/>
          <w:numId w:val="5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3611F">
        <w:rPr>
          <w:rFonts w:ascii="Times New Roman" w:hAnsi="Times New Roman"/>
          <w:sz w:val="24"/>
          <w:szCs w:val="24"/>
        </w:rPr>
        <w:t>budow</w:t>
      </w:r>
      <w:r w:rsidR="00063301" w:rsidRPr="00A3611F">
        <w:rPr>
          <w:rFonts w:ascii="Times New Roman" w:hAnsi="Times New Roman"/>
          <w:sz w:val="24"/>
          <w:szCs w:val="24"/>
        </w:rPr>
        <w:t>a</w:t>
      </w:r>
      <w:r w:rsidRPr="00A3611F">
        <w:rPr>
          <w:rFonts w:ascii="Times New Roman" w:hAnsi="Times New Roman"/>
          <w:sz w:val="24"/>
          <w:szCs w:val="24"/>
        </w:rPr>
        <w:t xml:space="preserve"> i działani</w:t>
      </w:r>
      <w:r w:rsidR="00063301" w:rsidRPr="00A3611F">
        <w:rPr>
          <w:rFonts w:ascii="Times New Roman" w:hAnsi="Times New Roman"/>
          <w:sz w:val="24"/>
          <w:szCs w:val="24"/>
        </w:rPr>
        <w:t>e</w:t>
      </w:r>
      <w:r w:rsidRPr="00A3611F">
        <w:rPr>
          <w:rFonts w:ascii="Times New Roman" w:hAnsi="Times New Roman"/>
          <w:sz w:val="24"/>
          <w:szCs w:val="24"/>
        </w:rPr>
        <w:t xml:space="preserve"> instala</w:t>
      </w:r>
      <w:r w:rsidR="00924DFD">
        <w:rPr>
          <w:rFonts w:ascii="Times New Roman" w:hAnsi="Times New Roman"/>
          <w:sz w:val="24"/>
          <w:szCs w:val="24"/>
        </w:rPr>
        <w:t>cji grzewczych i wentylacyjnych</w:t>
      </w:r>
    </w:p>
    <w:p w:rsidR="00840A1C" w:rsidRPr="00E555F1" w:rsidRDefault="00840A1C" w:rsidP="00924DFD">
      <w:pPr>
        <w:pStyle w:val="Akapitzlist"/>
        <w:numPr>
          <w:ilvl w:val="0"/>
          <w:numId w:val="5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3611F">
        <w:rPr>
          <w:rFonts w:ascii="Times New Roman" w:hAnsi="Times New Roman"/>
          <w:sz w:val="24"/>
          <w:szCs w:val="24"/>
        </w:rPr>
        <w:t>sposob</w:t>
      </w:r>
      <w:r w:rsidR="00063301" w:rsidRPr="00A3611F">
        <w:rPr>
          <w:rFonts w:ascii="Times New Roman" w:hAnsi="Times New Roman"/>
          <w:sz w:val="24"/>
          <w:szCs w:val="24"/>
        </w:rPr>
        <w:t>y</w:t>
      </w:r>
      <w:r w:rsidRPr="00A3611F">
        <w:rPr>
          <w:rFonts w:ascii="Times New Roman" w:hAnsi="Times New Roman"/>
          <w:sz w:val="24"/>
          <w:szCs w:val="24"/>
        </w:rPr>
        <w:t xml:space="preserve"> projektowania i wdrażania nowych technologii związanych z</w:t>
      </w:r>
      <w:r w:rsidR="00924DFD">
        <w:rPr>
          <w:rFonts w:ascii="Times New Roman" w:hAnsi="Times New Roman"/>
          <w:sz w:val="24"/>
          <w:szCs w:val="24"/>
        </w:rPr>
        <w:t xml:space="preserve"> przedstawioną powyżej tematyką</w:t>
      </w:r>
    </w:p>
    <w:p w:rsidR="00D75119" w:rsidRPr="00A3611F" w:rsidRDefault="00D75119" w:rsidP="00924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119" w:rsidRPr="00A3611F" w:rsidRDefault="00D75119" w:rsidP="00924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A1C" w:rsidRPr="00A3611F" w:rsidRDefault="00840A1C" w:rsidP="00924DF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3611F">
        <w:rPr>
          <w:rFonts w:ascii="Times New Roman" w:hAnsi="Times New Roman"/>
          <w:b/>
          <w:sz w:val="24"/>
          <w:szCs w:val="24"/>
        </w:rPr>
        <w:t xml:space="preserve">Dla kierunku </w:t>
      </w:r>
      <w:r w:rsidR="00606532" w:rsidRPr="00A3611F">
        <w:rPr>
          <w:rFonts w:ascii="Times New Roman" w:hAnsi="Times New Roman"/>
          <w:b/>
          <w:sz w:val="24"/>
          <w:szCs w:val="24"/>
        </w:rPr>
        <w:t>Biotechnologia</w:t>
      </w:r>
      <w:r w:rsidR="00E94112">
        <w:rPr>
          <w:rFonts w:ascii="Times New Roman" w:hAnsi="Times New Roman"/>
          <w:b/>
          <w:sz w:val="24"/>
          <w:szCs w:val="24"/>
        </w:rPr>
        <w:t xml:space="preserve"> </w:t>
      </w:r>
      <w:r w:rsidR="00E94112" w:rsidRPr="00A3611F">
        <w:rPr>
          <w:rFonts w:ascii="Times New Roman" w:hAnsi="Times New Roman"/>
          <w:b/>
          <w:sz w:val="24"/>
          <w:szCs w:val="24"/>
        </w:rPr>
        <w:t>(studia stacjonarne</w:t>
      </w:r>
      <w:r w:rsidR="00E94112">
        <w:rPr>
          <w:rFonts w:ascii="Times New Roman" w:hAnsi="Times New Roman"/>
          <w:b/>
          <w:sz w:val="24"/>
          <w:szCs w:val="24"/>
        </w:rPr>
        <w:t>)</w:t>
      </w:r>
      <w:r w:rsidR="00606532" w:rsidRPr="00A3611F">
        <w:rPr>
          <w:rFonts w:ascii="Times New Roman" w:hAnsi="Times New Roman"/>
          <w:b/>
          <w:sz w:val="24"/>
          <w:szCs w:val="24"/>
        </w:rPr>
        <w:t>:</w:t>
      </w:r>
    </w:p>
    <w:p w:rsidR="00273080" w:rsidRPr="00A3611F" w:rsidRDefault="00273080" w:rsidP="00924DFD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11F">
        <w:rPr>
          <w:rFonts w:ascii="Times New Roman" w:hAnsi="Times New Roman" w:cs="Times New Roman"/>
          <w:sz w:val="24"/>
          <w:szCs w:val="24"/>
        </w:rPr>
        <w:t>wykorzystani</w:t>
      </w:r>
      <w:r w:rsidR="00063301" w:rsidRPr="00A3611F">
        <w:rPr>
          <w:rFonts w:ascii="Times New Roman" w:hAnsi="Times New Roman" w:cs="Times New Roman"/>
          <w:sz w:val="24"/>
          <w:szCs w:val="24"/>
        </w:rPr>
        <w:t>e</w:t>
      </w:r>
      <w:r w:rsidRPr="00A3611F">
        <w:rPr>
          <w:rFonts w:ascii="Times New Roman" w:hAnsi="Times New Roman" w:cs="Times New Roman"/>
          <w:sz w:val="24"/>
          <w:szCs w:val="24"/>
        </w:rPr>
        <w:t xml:space="preserve"> procesów biochemicznych do</w:t>
      </w:r>
      <w:r w:rsidR="00924DFD">
        <w:rPr>
          <w:rFonts w:ascii="Times New Roman" w:hAnsi="Times New Roman" w:cs="Times New Roman"/>
          <w:sz w:val="24"/>
          <w:szCs w:val="24"/>
        </w:rPr>
        <w:t xml:space="preserve"> likwidacji skażeń w środowisku</w:t>
      </w:r>
    </w:p>
    <w:p w:rsidR="00273080" w:rsidRPr="00A3611F" w:rsidRDefault="00273080" w:rsidP="00924DFD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11F">
        <w:rPr>
          <w:rFonts w:ascii="Times New Roman" w:hAnsi="Times New Roman" w:cs="Times New Roman"/>
          <w:sz w:val="24"/>
          <w:szCs w:val="24"/>
        </w:rPr>
        <w:t>wykonywani</w:t>
      </w:r>
      <w:r w:rsidR="00063301" w:rsidRPr="00A3611F">
        <w:rPr>
          <w:rFonts w:ascii="Times New Roman" w:hAnsi="Times New Roman" w:cs="Times New Roman"/>
          <w:sz w:val="24"/>
          <w:szCs w:val="24"/>
        </w:rPr>
        <w:t>e</w:t>
      </w:r>
      <w:r w:rsidRPr="00A3611F">
        <w:rPr>
          <w:rFonts w:ascii="Times New Roman" w:hAnsi="Times New Roman" w:cs="Times New Roman"/>
          <w:sz w:val="24"/>
          <w:szCs w:val="24"/>
        </w:rPr>
        <w:t xml:space="preserve"> analiz i prac badawczych z wykorzy</w:t>
      </w:r>
      <w:r w:rsidR="00924DFD">
        <w:rPr>
          <w:rFonts w:ascii="Times New Roman" w:hAnsi="Times New Roman" w:cs="Times New Roman"/>
          <w:sz w:val="24"/>
          <w:szCs w:val="24"/>
        </w:rPr>
        <w:t>staniem materiału biologicznego</w:t>
      </w:r>
    </w:p>
    <w:p w:rsidR="00273080" w:rsidRPr="00A3611F" w:rsidRDefault="00273080" w:rsidP="00924DFD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11F">
        <w:rPr>
          <w:rFonts w:ascii="Times New Roman" w:hAnsi="Times New Roman" w:cs="Times New Roman"/>
          <w:sz w:val="24"/>
          <w:szCs w:val="24"/>
        </w:rPr>
        <w:t>obsług</w:t>
      </w:r>
      <w:r w:rsidR="00063301" w:rsidRPr="00A3611F">
        <w:rPr>
          <w:rFonts w:ascii="Times New Roman" w:hAnsi="Times New Roman" w:cs="Times New Roman"/>
          <w:sz w:val="24"/>
          <w:szCs w:val="24"/>
        </w:rPr>
        <w:t>a</w:t>
      </w:r>
      <w:r w:rsidRPr="00A3611F">
        <w:rPr>
          <w:rFonts w:ascii="Times New Roman" w:hAnsi="Times New Roman" w:cs="Times New Roman"/>
          <w:sz w:val="24"/>
          <w:szCs w:val="24"/>
        </w:rPr>
        <w:t xml:space="preserve"> aparatury i urządzeń wyko</w:t>
      </w:r>
      <w:r w:rsidR="00924DFD">
        <w:rPr>
          <w:rFonts w:ascii="Times New Roman" w:hAnsi="Times New Roman" w:cs="Times New Roman"/>
          <w:sz w:val="24"/>
          <w:szCs w:val="24"/>
        </w:rPr>
        <w:t>rzystywanych w bioprocesach</w:t>
      </w:r>
    </w:p>
    <w:p w:rsidR="00273080" w:rsidRPr="00A3611F" w:rsidRDefault="00273080" w:rsidP="00924DFD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11F">
        <w:rPr>
          <w:rFonts w:ascii="Times New Roman" w:hAnsi="Times New Roman" w:cs="Times New Roman"/>
          <w:sz w:val="24"/>
          <w:szCs w:val="24"/>
        </w:rPr>
        <w:t>biotechnologi</w:t>
      </w:r>
      <w:r w:rsidR="00063301" w:rsidRPr="00A3611F">
        <w:rPr>
          <w:rFonts w:ascii="Times New Roman" w:hAnsi="Times New Roman" w:cs="Times New Roman"/>
          <w:sz w:val="24"/>
          <w:szCs w:val="24"/>
        </w:rPr>
        <w:t>a</w:t>
      </w:r>
      <w:r w:rsidRPr="00A3611F">
        <w:rPr>
          <w:rFonts w:ascii="Times New Roman" w:hAnsi="Times New Roman" w:cs="Times New Roman"/>
          <w:sz w:val="24"/>
          <w:szCs w:val="24"/>
        </w:rPr>
        <w:t xml:space="preserve"> środowiskow</w:t>
      </w:r>
      <w:r w:rsidR="00063301" w:rsidRPr="00A3611F">
        <w:rPr>
          <w:rFonts w:ascii="Times New Roman" w:hAnsi="Times New Roman" w:cs="Times New Roman"/>
          <w:sz w:val="24"/>
          <w:szCs w:val="24"/>
        </w:rPr>
        <w:t>a</w:t>
      </w:r>
      <w:r w:rsidRPr="00A3611F">
        <w:rPr>
          <w:rFonts w:ascii="Times New Roman" w:hAnsi="Times New Roman" w:cs="Times New Roman"/>
          <w:sz w:val="24"/>
          <w:szCs w:val="24"/>
        </w:rPr>
        <w:t xml:space="preserve"> ze szczególnym uwzględnieniem ochr</w:t>
      </w:r>
      <w:r w:rsidR="00924DFD">
        <w:rPr>
          <w:rFonts w:ascii="Times New Roman" w:hAnsi="Times New Roman" w:cs="Times New Roman"/>
          <w:sz w:val="24"/>
          <w:szCs w:val="24"/>
        </w:rPr>
        <w:t>ony środowiska gruntowo-wodnego</w:t>
      </w:r>
    </w:p>
    <w:p w:rsidR="00273080" w:rsidRPr="00A3611F" w:rsidRDefault="00273080" w:rsidP="00924DFD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11F">
        <w:rPr>
          <w:rFonts w:ascii="Times New Roman" w:hAnsi="Times New Roman" w:cs="Times New Roman"/>
          <w:sz w:val="24"/>
          <w:szCs w:val="24"/>
        </w:rPr>
        <w:t>biodegradacj</w:t>
      </w:r>
      <w:r w:rsidR="00A67612" w:rsidRPr="00A3611F">
        <w:rPr>
          <w:rFonts w:ascii="Times New Roman" w:hAnsi="Times New Roman" w:cs="Times New Roman"/>
          <w:sz w:val="24"/>
          <w:szCs w:val="24"/>
        </w:rPr>
        <w:t>a polutantów</w:t>
      </w:r>
      <w:r w:rsidR="00924DFD">
        <w:rPr>
          <w:rFonts w:ascii="Times New Roman" w:hAnsi="Times New Roman" w:cs="Times New Roman"/>
          <w:sz w:val="24"/>
          <w:szCs w:val="24"/>
        </w:rPr>
        <w:t xml:space="preserve"> i odpadów</w:t>
      </w:r>
    </w:p>
    <w:p w:rsidR="00273080" w:rsidRPr="00A3611F" w:rsidRDefault="00273080" w:rsidP="00924DFD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11F">
        <w:rPr>
          <w:rFonts w:ascii="Times New Roman" w:hAnsi="Times New Roman" w:cs="Times New Roman"/>
          <w:sz w:val="24"/>
          <w:szCs w:val="24"/>
        </w:rPr>
        <w:t>zastosowani</w:t>
      </w:r>
      <w:r w:rsidR="00063301" w:rsidRPr="00A3611F">
        <w:rPr>
          <w:rFonts w:ascii="Times New Roman" w:hAnsi="Times New Roman" w:cs="Times New Roman"/>
          <w:sz w:val="24"/>
          <w:szCs w:val="24"/>
        </w:rPr>
        <w:t>e</w:t>
      </w:r>
      <w:r w:rsidRPr="00A3611F">
        <w:rPr>
          <w:rFonts w:ascii="Times New Roman" w:hAnsi="Times New Roman" w:cs="Times New Roman"/>
          <w:sz w:val="24"/>
          <w:szCs w:val="24"/>
        </w:rPr>
        <w:t xml:space="preserve"> mikrobiologii w </w:t>
      </w:r>
      <w:r w:rsidR="00924DFD">
        <w:rPr>
          <w:rFonts w:ascii="Times New Roman" w:hAnsi="Times New Roman" w:cs="Times New Roman"/>
          <w:sz w:val="24"/>
          <w:szCs w:val="24"/>
        </w:rPr>
        <w:t>różnych gałęziach przemysłowych</w:t>
      </w:r>
    </w:p>
    <w:p w:rsidR="00273080" w:rsidRPr="00A3611F" w:rsidRDefault="00273080" w:rsidP="00924DFD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11F">
        <w:rPr>
          <w:rFonts w:ascii="Times New Roman" w:hAnsi="Times New Roman" w:cs="Times New Roman"/>
          <w:sz w:val="24"/>
          <w:szCs w:val="24"/>
        </w:rPr>
        <w:t>wykorzystani</w:t>
      </w:r>
      <w:r w:rsidR="00063301" w:rsidRPr="00A3611F">
        <w:rPr>
          <w:rFonts w:ascii="Times New Roman" w:hAnsi="Times New Roman" w:cs="Times New Roman"/>
          <w:sz w:val="24"/>
          <w:szCs w:val="24"/>
        </w:rPr>
        <w:t>e</w:t>
      </w:r>
      <w:r w:rsidRPr="00A3611F">
        <w:rPr>
          <w:rFonts w:ascii="Times New Roman" w:hAnsi="Times New Roman" w:cs="Times New Roman"/>
          <w:sz w:val="24"/>
          <w:szCs w:val="24"/>
        </w:rPr>
        <w:t xml:space="preserve"> technologii informacyjnych w p</w:t>
      </w:r>
      <w:r w:rsidR="00924DFD">
        <w:rPr>
          <w:rFonts w:ascii="Times New Roman" w:hAnsi="Times New Roman" w:cs="Times New Roman"/>
          <w:sz w:val="24"/>
          <w:szCs w:val="24"/>
        </w:rPr>
        <w:t>rojektowaniu biotechnologicznym</w:t>
      </w:r>
    </w:p>
    <w:p w:rsidR="00273080" w:rsidRPr="00A3611F" w:rsidRDefault="00273080" w:rsidP="00924DFD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11F">
        <w:rPr>
          <w:rFonts w:ascii="Times New Roman" w:hAnsi="Times New Roman" w:cs="Times New Roman"/>
          <w:sz w:val="24"/>
          <w:szCs w:val="24"/>
        </w:rPr>
        <w:t>sposob</w:t>
      </w:r>
      <w:r w:rsidR="00063301" w:rsidRPr="00A3611F">
        <w:rPr>
          <w:rFonts w:ascii="Times New Roman" w:hAnsi="Times New Roman" w:cs="Times New Roman"/>
          <w:sz w:val="24"/>
          <w:szCs w:val="24"/>
        </w:rPr>
        <w:t>y</w:t>
      </w:r>
      <w:r w:rsidRPr="00A3611F">
        <w:rPr>
          <w:rFonts w:ascii="Times New Roman" w:hAnsi="Times New Roman" w:cs="Times New Roman"/>
          <w:sz w:val="24"/>
          <w:szCs w:val="24"/>
        </w:rPr>
        <w:t xml:space="preserve"> projektowania i wdrażania nowych technologii oraz stosowania urządzeń w</w:t>
      </w:r>
      <w:r w:rsidR="00924DFD">
        <w:rPr>
          <w:rFonts w:ascii="Times New Roman" w:hAnsi="Times New Roman" w:cs="Times New Roman"/>
          <w:sz w:val="24"/>
          <w:szCs w:val="24"/>
        </w:rPr>
        <w:t> biotechnologii</w:t>
      </w:r>
    </w:p>
    <w:p w:rsidR="00273080" w:rsidRPr="00A3611F" w:rsidRDefault="00273080" w:rsidP="00924DFD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11F">
        <w:rPr>
          <w:rFonts w:ascii="Times New Roman" w:hAnsi="Times New Roman" w:cs="Times New Roman"/>
          <w:sz w:val="24"/>
          <w:szCs w:val="24"/>
        </w:rPr>
        <w:t>aspekt</w:t>
      </w:r>
      <w:r w:rsidR="00063301" w:rsidRPr="00A3611F">
        <w:rPr>
          <w:rFonts w:ascii="Times New Roman" w:hAnsi="Times New Roman" w:cs="Times New Roman"/>
          <w:sz w:val="24"/>
          <w:szCs w:val="24"/>
        </w:rPr>
        <w:t>y</w:t>
      </w:r>
      <w:r w:rsidRPr="00A3611F">
        <w:rPr>
          <w:rFonts w:ascii="Times New Roman" w:hAnsi="Times New Roman" w:cs="Times New Roman"/>
          <w:sz w:val="24"/>
          <w:szCs w:val="24"/>
        </w:rPr>
        <w:t xml:space="preserve"> ekonomiczn</w:t>
      </w:r>
      <w:r w:rsidR="00063301" w:rsidRPr="00A3611F">
        <w:rPr>
          <w:rFonts w:ascii="Times New Roman" w:hAnsi="Times New Roman" w:cs="Times New Roman"/>
          <w:sz w:val="24"/>
          <w:szCs w:val="24"/>
        </w:rPr>
        <w:t>e</w:t>
      </w:r>
      <w:r w:rsidRPr="00A3611F">
        <w:rPr>
          <w:rFonts w:ascii="Times New Roman" w:hAnsi="Times New Roman" w:cs="Times New Roman"/>
          <w:sz w:val="24"/>
          <w:szCs w:val="24"/>
        </w:rPr>
        <w:t xml:space="preserve"> pr</w:t>
      </w:r>
      <w:r w:rsidR="00924DFD">
        <w:rPr>
          <w:rFonts w:ascii="Times New Roman" w:hAnsi="Times New Roman" w:cs="Times New Roman"/>
          <w:sz w:val="24"/>
          <w:szCs w:val="24"/>
        </w:rPr>
        <w:t>zedsięwzięć biotechnologicznych</w:t>
      </w:r>
    </w:p>
    <w:p w:rsidR="00273080" w:rsidRDefault="00273080" w:rsidP="00924DFD">
      <w:pPr>
        <w:numPr>
          <w:ilvl w:val="0"/>
          <w:numId w:val="2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11F">
        <w:rPr>
          <w:rFonts w:ascii="Times New Roman" w:hAnsi="Times New Roman" w:cs="Times New Roman"/>
          <w:sz w:val="24"/>
          <w:szCs w:val="24"/>
        </w:rPr>
        <w:t>działa</w:t>
      </w:r>
      <w:r w:rsidR="00063301" w:rsidRPr="00A3611F">
        <w:rPr>
          <w:rFonts w:ascii="Times New Roman" w:hAnsi="Times New Roman" w:cs="Times New Roman"/>
          <w:sz w:val="24"/>
          <w:szCs w:val="24"/>
        </w:rPr>
        <w:t>nia</w:t>
      </w:r>
      <w:r w:rsidRPr="00A3611F">
        <w:rPr>
          <w:rFonts w:ascii="Times New Roman" w:hAnsi="Times New Roman" w:cs="Times New Roman"/>
          <w:sz w:val="24"/>
          <w:szCs w:val="24"/>
        </w:rPr>
        <w:t xml:space="preserve"> administracyjn</w:t>
      </w:r>
      <w:r w:rsidR="00063301" w:rsidRPr="00A3611F">
        <w:rPr>
          <w:rFonts w:ascii="Times New Roman" w:hAnsi="Times New Roman" w:cs="Times New Roman"/>
          <w:sz w:val="24"/>
          <w:szCs w:val="24"/>
        </w:rPr>
        <w:t>e</w:t>
      </w:r>
      <w:r w:rsidRPr="00A3611F">
        <w:rPr>
          <w:rFonts w:ascii="Times New Roman" w:hAnsi="Times New Roman" w:cs="Times New Roman"/>
          <w:sz w:val="24"/>
          <w:szCs w:val="24"/>
        </w:rPr>
        <w:t xml:space="preserve"> i prawn</w:t>
      </w:r>
      <w:r w:rsidR="00063301" w:rsidRPr="00A3611F">
        <w:rPr>
          <w:rFonts w:ascii="Times New Roman" w:hAnsi="Times New Roman" w:cs="Times New Roman"/>
          <w:sz w:val="24"/>
          <w:szCs w:val="24"/>
        </w:rPr>
        <w:t>e</w:t>
      </w:r>
      <w:r w:rsidRPr="00A3611F">
        <w:rPr>
          <w:rFonts w:ascii="Times New Roman" w:hAnsi="Times New Roman" w:cs="Times New Roman"/>
          <w:sz w:val="24"/>
          <w:szCs w:val="24"/>
        </w:rPr>
        <w:t xml:space="preserve"> związan</w:t>
      </w:r>
      <w:r w:rsidR="00063301" w:rsidRPr="00A3611F">
        <w:rPr>
          <w:rFonts w:ascii="Times New Roman" w:hAnsi="Times New Roman" w:cs="Times New Roman"/>
          <w:sz w:val="24"/>
          <w:szCs w:val="24"/>
        </w:rPr>
        <w:t>e</w:t>
      </w:r>
      <w:r w:rsidR="00A3611F">
        <w:rPr>
          <w:rFonts w:ascii="Times New Roman" w:hAnsi="Times New Roman" w:cs="Times New Roman"/>
          <w:sz w:val="24"/>
          <w:szCs w:val="24"/>
        </w:rPr>
        <w:t xml:space="preserve"> </w:t>
      </w:r>
      <w:r w:rsidRPr="00A3611F">
        <w:rPr>
          <w:rFonts w:ascii="Times New Roman" w:hAnsi="Times New Roman" w:cs="Times New Roman"/>
          <w:sz w:val="24"/>
          <w:szCs w:val="24"/>
        </w:rPr>
        <w:t>z pr</w:t>
      </w:r>
      <w:r w:rsidR="00924DFD">
        <w:rPr>
          <w:rFonts w:ascii="Times New Roman" w:hAnsi="Times New Roman" w:cs="Times New Roman"/>
          <w:sz w:val="24"/>
          <w:szCs w:val="24"/>
        </w:rPr>
        <w:t>oblematyką wymienionej tematyki</w:t>
      </w:r>
    </w:p>
    <w:p w:rsidR="00E3158D" w:rsidRPr="003F2968" w:rsidRDefault="00E3158D" w:rsidP="00E315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3158D" w:rsidRDefault="00E3158D" w:rsidP="00315A6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F2968">
        <w:rPr>
          <w:rFonts w:ascii="Times New Roman" w:hAnsi="Times New Roman"/>
          <w:b/>
          <w:sz w:val="24"/>
          <w:szCs w:val="24"/>
        </w:rPr>
        <w:t>Dla kierunku Sieci i instalacji w obiektach mieszkalnych i przemysłowych (studia stacjonarne):</w:t>
      </w:r>
    </w:p>
    <w:p w:rsidR="00A21E1F" w:rsidRPr="003F2968" w:rsidRDefault="00A21E1F" w:rsidP="00A21E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3F2968">
        <w:rPr>
          <w:rFonts w:ascii="Times New Roman" w:hAnsi="Times New Roman"/>
          <w:bCs/>
          <w:sz w:val="24"/>
          <w:szCs w:val="24"/>
        </w:rPr>
        <w:t>budowa, działanie, projektowanie i nadzór eksploatacyjny sieci i instalacji: wodociągowych, kanalizacyjnych,</w:t>
      </w:r>
      <w:r w:rsidRPr="003F2968">
        <w:rPr>
          <w:rFonts w:ascii="Times New Roman" w:hAnsi="Times New Roman"/>
          <w:sz w:val="24"/>
          <w:szCs w:val="24"/>
        </w:rPr>
        <w:t xml:space="preserve"> gazowych, centralnego ogrzewania i ciepłej wody użytkowej oraz instalacji i urządzeń wentylacji mechanicznej i klimatyzacji w obiektach mieszkalnych, komunalnych i przemysłowych</w:t>
      </w:r>
    </w:p>
    <w:p w:rsidR="00A21E1F" w:rsidRPr="003F2968" w:rsidRDefault="00A21E1F" w:rsidP="00A21E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F2968">
        <w:rPr>
          <w:rFonts w:ascii="Times New Roman" w:hAnsi="Times New Roman"/>
          <w:sz w:val="24"/>
          <w:szCs w:val="24"/>
        </w:rPr>
        <w:lastRenderedPageBreak/>
        <w:t>urządzenia i technologie ograniczające emisje gazowo-pyłowe w przemyśle</w:t>
      </w:r>
    </w:p>
    <w:p w:rsidR="00A21E1F" w:rsidRPr="003F2968" w:rsidRDefault="00A21E1F" w:rsidP="00A21E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F2968">
        <w:rPr>
          <w:rFonts w:ascii="Times New Roman" w:hAnsi="Times New Roman"/>
          <w:sz w:val="24"/>
          <w:szCs w:val="24"/>
        </w:rPr>
        <w:t>urządzenia i technologie ujmowania, magazynowania i dystrybucji wody dla gospodarki komunalnej, przemysłu i rolnictwa</w:t>
      </w:r>
    </w:p>
    <w:p w:rsidR="00A21E1F" w:rsidRPr="003F2968" w:rsidRDefault="00A21E1F" w:rsidP="00A21E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F2968">
        <w:rPr>
          <w:rFonts w:ascii="Times New Roman" w:hAnsi="Times New Roman"/>
          <w:sz w:val="24"/>
          <w:szCs w:val="24"/>
        </w:rPr>
        <w:t>urządzenia i technologie neutralizacji i usuwania ścieków komunalnych i przemysłowych oraz osadów ściekowych</w:t>
      </w:r>
    </w:p>
    <w:p w:rsidR="00A21E1F" w:rsidRPr="003F2968" w:rsidRDefault="00A21E1F" w:rsidP="00A21E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F2968">
        <w:rPr>
          <w:rFonts w:ascii="Times New Roman" w:hAnsi="Times New Roman"/>
          <w:sz w:val="24"/>
          <w:szCs w:val="24"/>
        </w:rPr>
        <w:t>procesy i urządzenia do oczyszczania i uzdatniania wody pitnej i przemysłowej,</w:t>
      </w:r>
    </w:p>
    <w:p w:rsidR="00A21E1F" w:rsidRPr="003F2968" w:rsidRDefault="00A21E1F" w:rsidP="00A21E1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F2968">
        <w:rPr>
          <w:rFonts w:ascii="Times New Roman" w:hAnsi="Times New Roman"/>
          <w:sz w:val="24"/>
          <w:szCs w:val="24"/>
        </w:rPr>
        <w:t>urządzenia i technologie produkcji i przetwarzania energii, w tym energii z odpadów.</w:t>
      </w:r>
    </w:p>
    <w:p w:rsidR="00A21E1F" w:rsidRPr="00A21E1F" w:rsidRDefault="00A21E1F" w:rsidP="00A21E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1E1F" w:rsidRPr="00A21E1F" w:rsidRDefault="00A21E1F" w:rsidP="00A21E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21E1F" w:rsidRPr="002F77AB" w:rsidRDefault="00A21E1F" w:rsidP="00315A6C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bookmarkStart w:id="4" w:name="_GoBack"/>
      <w:r w:rsidRPr="002F77AB">
        <w:rPr>
          <w:rFonts w:ascii="Times New Roman" w:hAnsi="Times New Roman"/>
          <w:b/>
          <w:sz w:val="24"/>
          <w:szCs w:val="24"/>
        </w:rPr>
        <w:t>Dla kierunku Energetyka (studia niestacjonarne):</w:t>
      </w:r>
    </w:p>
    <w:p w:rsidR="00A21E1F" w:rsidRPr="002F77AB" w:rsidRDefault="00A21E1F" w:rsidP="00A21E1F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7AB">
        <w:rPr>
          <w:rFonts w:ascii="Times New Roman" w:hAnsi="Times New Roman" w:cs="Times New Roman"/>
          <w:sz w:val="24"/>
          <w:szCs w:val="24"/>
        </w:rPr>
        <w:t>systemy wytwarzania i użytkowania energii</w:t>
      </w:r>
    </w:p>
    <w:p w:rsidR="00A21E1F" w:rsidRPr="002F77AB" w:rsidRDefault="00A21E1F" w:rsidP="00A21E1F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7AB">
        <w:rPr>
          <w:rFonts w:ascii="Times New Roman" w:hAnsi="Times New Roman" w:cs="Times New Roman"/>
          <w:sz w:val="24"/>
          <w:szCs w:val="24"/>
        </w:rPr>
        <w:t>modelowanie systemów energetycznych</w:t>
      </w:r>
    </w:p>
    <w:p w:rsidR="00A21E1F" w:rsidRPr="002F77AB" w:rsidRDefault="00A21E1F" w:rsidP="00A21E1F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7AB">
        <w:rPr>
          <w:rFonts w:ascii="Times New Roman" w:hAnsi="Times New Roman" w:cs="Times New Roman"/>
          <w:sz w:val="24"/>
          <w:szCs w:val="24"/>
        </w:rPr>
        <w:t>metody pomiarowe, przyrządy pomiarowe, sieci przesyłowe mediów energetycznych i automatyzacja systemów energetycznych</w:t>
      </w:r>
    </w:p>
    <w:p w:rsidR="00A21E1F" w:rsidRPr="002F77AB" w:rsidRDefault="00A21E1F" w:rsidP="00A21E1F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7AB">
        <w:rPr>
          <w:rFonts w:ascii="Times New Roman" w:hAnsi="Times New Roman" w:cs="Times New Roman"/>
          <w:sz w:val="24"/>
          <w:szCs w:val="24"/>
        </w:rPr>
        <w:t>odnawialne źródła energii i proekologiczne technologie energetyczne</w:t>
      </w:r>
    </w:p>
    <w:p w:rsidR="00A21E1F" w:rsidRPr="002F77AB" w:rsidRDefault="00A21E1F" w:rsidP="00A21E1F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7AB">
        <w:rPr>
          <w:rFonts w:ascii="Times New Roman" w:hAnsi="Times New Roman" w:cs="Times New Roman"/>
          <w:sz w:val="24"/>
          <w:szCs w:val="24"/>
        </w:rPr>
        <w:t xml:space="preserve">układy </w:t>
      </w:r>
      <w:proofErr w:type="spellStart"/>
      <w:r w:rsidRPr="002F77AB">
        <w:rPr>
          <w:rFonts w:ascii="Times New Roman" w:hAnsi="Times New Roman" w:cs="Times New Roman"/>
          <w:sz w:val="24"/>
          <w:szCs w:val="24"/>
        </w:rPr>
        <w:t>kogeneracyjne</w:t>
      </w:r>
      <w:proofErr w:type="spellEnd"/>
      <w:r w:rsidRPr="002F77AB">
        <w:rPr>
          <w:rFonts w:ascii="Times New Roman" w:hAnsi="Times New Roman" w:cs="Times New Roman"/>
          <w:sz w:val="24"/>
          <w:szCs w:val="24"/>
        </w:rPr>
        <w:t xml:space="preserve"> i nowoczesne rozwiązania małej energetyki</w:t>
      </w:r>
    </w:p>
    <w:p w:rsidR="00A21E1F" w:rsidRPr="002F77AB" w:rsidRDefault="00A21E1F" w:rsidP="00A21E1F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7AB">
        <w:rPr>
          <w:rFonts w:ascii="Times New Roman" w:hAnsi="Times New Roman" w:cs="Times New Roman"/>
          <w:sz w:val="24"/>
          <w:szCs w:val="24"/>
        </w:rPr>
        <w:t>zintegrowane systemy zarządzania energią</w:t>
      </w:r>
    </w:p>
    <w:p w:rsidR="00A21E1F" w:rsidRPr="002F77AB" w:rsidRDefault="00A21E1F" w:rsidP="00A21E1F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7AB">
        <w:rPr>
          <w:rFonts w:ascii="Times New Roman" w:hAnsi="Times New Roman" w:cs="Times New Roman"/>
          <w:sz w:val="24"/>
          <w:szCs w:val="24"/>
        </w:rPr>
        <w:t>zrównoważony rozwój energetyki i problemy ekologicznego wytwarzania, przesyłu i dystrybucji energii</w:t>
      </w:r>
    </w:p>
    <w:p w:rsidR="00A21E1F" w:rsidRPr="002F77AB" w:rsidRDefault="00A21E1F" w:rsidP="00A21E1F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7AB">
        <w:rPr>
          <w:rFonts w:ascii="Times New Roman" w:hAnsi="Times New Roman" w:cs="Times New Roman"/>
          <w:sz w:val="24"/>
          <w:szCs w:val="24"/>
        </w:rPr>
        <w:t>zasady gospodarki energetycznej w zakładach przemysłowych</w:t>
      </w:r>
    </w:p>
    <w:p w:rsidR="00A21E1F" w:rsidRPr="002F77AB" w:rsidRDefault="00A21E1F" w:rsidP="00A21E1F">
      <w:pPr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77AB">
        <w:rPr>
          <w:rFonts w:ascii="Times New Roman" w:hAnsi="Times New Roman" w:cs="Times New Roman"/>
          <w:sz w:val="24"/>
          <w:szCs w:val="24"/>
        </w:rPr>
        <w:t>sposoby projektowania i wdrażania nowych technologii związane z przedstawioną powyżej tematyką.</w:t>
      </w:r>
      <w:bookmarkEnd w:id="4"/>
    </w:p>
    <w:sectPr w:rsidR="00A21E1F" w:rsidRPr="002F77AB" w:rsidSect="00924DFD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BC" w:rsidRDefault="003353BC" w:rsidP="00A3611F">
      <w:pPr>
        <w:spacing w:after="0" w:line="240" w:lineRule="auto"/>
      </w:pPr>
      <w:r>
        <w:separator/>
      </w:r>
    </w:p>
  </w:endnote>
  <w:endnote w:type="continuationSeparator" w:id="0">
    <w:p w:rsidR="003353BC" w:rsidRDefault="003353BC" w:rsidP="00A3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979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A3611F" w:rsidRPr="00EA2FC3" w:rsidRDefault="002F462E" w:rsidP="00A3611F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A2FC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A3611F" w:rsidRPr="00EA2FC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EA2FC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F77AB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EA2FC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="00A3611F" w:rsidRPr="00EA2FC3">
          <w:rPr>
            <w:rFonts w:ascii="Times New Roman" w:hAnsi="Times New Roman" w:cs="Times New Roman"/>
            <w:noProof/>
            <w:sz w:val="18"/>
            <w:szCs w:val="18"/>
          </w:rPr>
          <w:t>/</w:t>
        </w:r>
        <w:fldSimple w:instr=" NUMPAGES  \* Arabic  \* MERGEFORMAT ">
          <w:r w:rsidR="002F77AB">
            <w:rPr>
              <w:rFonts w:ascii="Times New Roman" w:hAnsi="Times New Roman" w:cs="Times New Roman"/>
              <w:noProof/>
              <w:sz w:val="18"/>
              <w:szCs w:val="18"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267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A3611F" w:rsidRPr="00EA2FC3" w:rsidRDefault="002F462E" w:rsidP="00A3611F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A2FC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A3611F" w:rsidRPr="00EA2FC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EA2FC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F77AB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EA2FC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="00A3611F" w:rsidRPr="00EA2FC3">
          <w:rPr>
            <w:rFonts w:ascii="Times New Roman" w:hAnsi="Times New Roman" w:cs="Times New Roman"/>
            <w:noProof/>
            <w:sz w:val="18"/>
            <w:szCs w:val="18"/>
          </w:rPr>
          <w:t>/</w:t>
        </w:r>
        <w:fldSimple w:instr=" NUMPAGES  \* Arabic  \* MERGEFORMAT ">
          <w:r w:rsidR="002F77AB">
            <w:rPr>
              <w:rFonts w:ascii="Times New Roman" w:hAnsi="Times New Roman" w:cs="Times New Roman"/>
              <w:noProof/>
              <w:sz w:val="18"/>
              <w:szCs w:val="18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BC" w:rsidRDefault="003353BC" w:rsidP="00A3611F">
      <w:pPr>
        <w:spacing w:after="0" w:line="240" w:lineRule="auto"/>
      </w:pPr>
      <w:r>
        <w:separator/>
      </w:r>
    </w:p>
  </w:footnote>
  <w:footnote w:type="continuationSeparator" w:id="0">
    <w:p w:rsidR="003353BC" w:rsidRDefault="003353BC" w:rsidP="00A3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1F" w:rsidRDefault="00E94112" w:rsidP="00A3611F">
    <w:pPr>
      <w:pStyle w:val="Nagwek"/>
      <w:jc w:val="right"/>
      <w:rPr>
        <w:rFonts w:ascii="Times New Roman" w:hAnsi="Times New Roman" w:cs="Times New Roman"/>
        <w:sz w:val="20"/>
        <w:szCs w:val="20"/>
      </w:rPr>
    </w:pPr>
    <w:bookmarkStart w:id="5" w:name="OLE_LINK16"/>
    <w:bookmarkStart w:id="6" w:name="OLE_LINK17"/>
    <w:bookmarkStart w:id="7" w:name="_Hlk489024051"/>
    <w:r>
      <w:rPr>
        <w:rFonts w:ascii="Times New Roman" w:hAnsi="Times New Roman" w:cs="Times New Roman"/>
        <w:sz w:val="20"/>
        <w:szCs w:val="20"/>
      </w:rPr>
      <w:t>Załącznik nr 6</w:t>
    </w:r>
  </w:p>
  <w:p w:rsidR="00A3611F" w:rsidRDefault="00A3611F" w:rsidP="00A3611F">
    <w:pPr>
      <w:pStyle w:val="Nagwek"/>
      <w:jc w:val="right"/>
    </w:pPr>
    <w:r>
      <w:rPr>
        <w:rFonts w:ascii="Times New Roman" w:hAnsi="Times New Roman" w:cs="Times New Roman"/>
        <w:sz w:val="20"/>
        <w:szCs w:val="20"/>
      </w:rPr>
      <w:t>do procedury nr W_PR_07</w:t>
    </w:r>
    <w:r w:rsidR="00E94112">
      <w:rPr>
        <w:rFonts w:ascii="Times New Roman" w:hAnsi="Times New Roman" w:cs="Times New Roman"/>
        <w:sz w:val="20"/>
        <w:szCs w:val="20"/>
      </w:rPr>
      <w:t>/1</w:t>
    </w:r>
    <w:bookmarkEnd w:id="5"/>
    <w:bookmarkEnd w:id="6"/>
    <w:bookmarkEnd w:id="7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0E1"/>
    <w:multiLevelType w:val="hybridMultilevel"/>
    <w:tmpl w:val="0F126266"/>
    <w:lvl w:ilvl="0" w:tplc="DF6CE83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106BB"/>
    <w:multiLevelType w:val="hybridMultilevel"/>
    <w:tmpl w:val="1AF0DFE6"/>
    <w:lvl w:ilvl="0" w:tplc="108AD8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7F98"/>
    <w:multiLevelType w:val="hybridMultilevel"/>
    <w:tmpl w:val="62EC87B4"/>
    <w:lvl w:ilvl="0" w:tplc="2C10C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72CE5"/>
    <w:multiLevelType w:val="hybridMultilevel"/>
    <w:tmpl w:val="F53A363C"/>
    <w:lvl w:ilvl="0" w:tplc="DF6CE83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C2E7B"/>
    <w:multiLevelType w:val="hybridMultilevel"/>
    <w:tmpl w:val="B8B6D02C"/>
    <w:lvl w:ilvl="0" w:tplc="2C10CE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007E6"/>
    <w:multiLevelType w:val="hybridMultilevel"/>
    <w:tmpl w:val="CACC7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D0F11"/>
    <w:multiLevelType w:val="hybridMultilevel"/>
    <w:tmpl w:val="4B8C99BA"/>
    <w:lvl w:ilvl="0" w:tplc="2C10CE0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9F7ED5"/>
    <w:multiLevelType w:val="hybridMultilevel"/>
    <w:tmpl w:val="1A047DBA"/>
    <w:lvl w:ilvl="0" w:tplc="DF6CE83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12EB2"/>
    <w:multiLevelType w:val="hybridMultilevel"/>
    <w:tmpl w:val="17708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85B59"/>
    <w:multiLevelType w:val="hybridMultilevel"/>
    <w:tmpl w:val="49303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0A1C"/>
    <w:rsid w:val="00063301"/>
    <w:rsid w:val="00076588"/>
    <w:rsid w:val="001628FE"/>
    <w:rsid w:val="001C32DC"/>
    <w:rsid w:val="001E7BB2"/>
    <w:rsid w:val="0025672A"/>
    <w:rsid w:val="00273080"/>
    <w:rsid w:val="002A2946"/>
    <w:rsid w:val="002F462E"/>
    <w:rsid w:val="002F77AB"/>
    <w:rsid w:val="00315A6C"/>
    <w:rsid w:val="00327677"/>
    <w:rsid w:val="003353BC"/>
    <w:rsid w:val="003C10F6"/>
    <w:rsid w:val="003D67C2"/>
    <w:rsid w:val="003F2968"/>
    <w:rsid w:val="003F743C"/>
    <w:rsid w:val="004266D2"/>
    <w:rsid w:val="004A1FB2"/>
    <w:rsid w:val="004E6687"/>
    <w:rsid w:val="005D4996"/>
    <w:rsid w:val="00606532"/>
    <w:rsid w:val="00840A1C"/>
    <w:rsid w:val="008415C8"/>
    <w:rsid w:val="00872E21"/>
    <w:rsid w:val="008C3A99"/>
    <w:rsid w:val="008E07FF"/>
    <w:rsid w:val="00924DFD"/>
    <w:rsid w:val="00991EEE"/>
    <w:rsid w:val="00A21E1F"/>
    <w:rsid w:val="00A3611F"/>
    <w:rsid w:val="00A67612"/>
    <w:rsid w:val="00B44F36"/>
    <w:rsid w:val="00CA665E"/>
    <w:rsid w:val="00CB65AB"/>
    <w:rsid w:val="00CD300D"/>
    <w:rsid w:val="00CD3A24"/>
    <w:rsid w:val="00D32092"/>
    <w:rsid w:val="00D63CFC"/>
    <w:rsid w:val="00D64A6F"/>
    <w:rsid w:val="00D75119"/>
    <w:rsid w:val="00E03870"/>
    <w:rsid w:val="00E3158D"/>
    <w:rsid w:val="00E555F1"/>
    <w:rsid w:val="00E7174A"/>
    <w:rsid w:val="00E94112"/>
    <w:rsid w:val="00EA2FC3"/>
    <w:rsid w:val="00ED6ECD"/>
    <w:rsid w:val="00F02CF8"/>
    <w:rsid w:val="00F6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A1C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36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11F"/>
  </w:style>
  <w:style w:type="paragraph" w:styleId="Stopka">
    <w:name w:val="footer"/>
    <w:basedOn w:val="Normalny"/>
    <w:link w:val="StopkaZnak"/>
    <w:uiPriority w:val="99"/>
    <w:unhideWhenUsed/>
    <w:rsid w:val="00A36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11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5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A1C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36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11F"/>
  </w:style>
  <w:style w:type="paragraph" w:styleId="Stopka">
    <w:name w:val="footer"/>
    <w:basedOn w:val="Normalny"/>
    <w:link w:val="StopkaZnak"/>
    <w:uiPriority w:val="99"/>
    <w:unhideWhenUsed/>
    <w:rsid w:val="00A36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11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5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F1BD7-7C77-49B2-AC8E-6E91C594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WKdsJK</dc:creator>
  <cp:lastModifiedBy>Oem</cp:lastModifiedBy>
  <cp:revision>10</cp:revision>
  <cp:lastPrinted>2013-03-19T11:58:00Z</cp:lastPrinted>
  <dcterms:created xsi:type="dcterms:W3CDTF">2017-07-28T14:50:00Z</dcterms:created>
  <dcterms:modified xsi:type="dcterms:W3CDTF">2019-04-16T07:47:00Z</dcterms:modified>
</cp:coreProperties>
</file>