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E8" w:rsidRPr="007A1E05" w:rsidRDefault="006774A7" w:rsidP="0069543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 xml:space="preserve">Opis zasobów bibliotecznych oraz elektronicznych zasobów wiedzy obejmujących literaturę zalecaną na kierunku studiów </w:t>
      </w:r>
      <w:r w:rsidR="007E0064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Energetyka</w:t>
      </w:r>
    </w:p>
    <w:p w:rsidR="00695438" w:rsidRPr="007A1E05" w:rsidRDefault="00695438" w:rsidP="0069543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</w:pPr>
    </w:p>
    <w:p w:rsidR="000D3F39" w:rsidRPr="007A1E05" w:rsidRDefault="000D3F39" w:rsidP="000D3F39">
      <w:pPr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W zakresie zagadnień związanych z </w:t>
      </w:r>
      <w:r w:rsidR="007E0064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Energetyką</w:t>
      </w:r>
      <w:r w:rsidR="007E0064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Biblioteka Główna Politechniki Częstochowskiej oferuje</w:t>
      </w:r>
      <w:r w:rsidR="00A2691B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bogaty, </w:t>
      </w:r>
      <w:r w:rsidR="007E0064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systematycznie uzupełniany </w:t>
      </w:r>
      <w:r w:rsidR="005329CB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i wzbogacany o najnowsze pozycje wydawnicze, 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zbiór podręczników i książek</w:t>
      </w:r>
      <w:r w:rsidR="00672ACE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(drukowanych i elektronicznych)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. </w:t>
      </w:r>
    </w:p>
    <w:p w:rsidR="00726622" w:rsidRPr="007A1E05" w:rsidRDefault="000D3F39" w:rsidP="00642606">
      <w:pPr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Elektroniczny Katalog Książek Biblioteki, </w:t>
      </w:r>
      <w:r w:rsidR="001376E9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obejmujący opisy książek drukowanych, 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dostępny na stronie </w:t>
      </w:r>
      <w:r w:rsidR="00C411BD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i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nternetowej po adresem  https://bg.pcz.pl/apiszb, wykazuje </w:t>
      </w:r>
      <w:r w:rsidR="00726622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książki 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m.in.</w:t>
      </w:r>
      <w:r w:rsidR="00726622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283499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br/>
      </w:r>
      <w:r w:rsidR="00726622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z zakresu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: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energetyki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(192 pozycje);</w:t>
      </w:r>
      <w:r w:rsidR="00642606" w:rsidRPr="007A1E05">
        <w:rPr>
          <w:color w:val="0D0D0D" w:themeColor="text1" w:themeTint="F2"/>
        </w:rPr>
        <w:t xml:space="preserve">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ciepln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(27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hutnicz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283499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br/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(2 pozycje);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jądrow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(34 pozycje);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odnawialn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 (55 pozycji); 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energi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odnawialn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E0FD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(32 pozycje); 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źród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ł energii odnawialnej</w:t>
      </w:r>
      <w:r w:rsidR="006E0FD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(24 pozycje);</w:t>
      </w:r>
      <w:r w:rsidR="006E0FD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proofErr w:type="spellStart"/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prosumenck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iej</w:t>
      </w:r>
      <w:proofErr w:type="spellEnd"/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(6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przemysłow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(16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słoneczn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(21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wiatrow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(11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wodn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(7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bioenergetyk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(2 pozycje);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generacj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rozproszon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(energetyka)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(10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elektroenergetyk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(361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elektroenergetyk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przemysłow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ej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(28  pozycji);</w:t>
      </w:r>
      <w:r w:rsidR="003502D0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910721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inżynieri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</w:t>
      </w:r>
      <w:r w:rsidR="00910721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środowiska</w:t>
      </w:r>
      <w:r w:rsidR="00910721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(90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górnictw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a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(163 pozycje);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górnictw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a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naftowe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go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(12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górnictw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a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odkrywkowe</w:t>
      </w:r>
      <w:r w:rsidR="006E0FD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go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(7 pozycji); </w:t>
      </w:r>
      <w:r w:rsidR="00642606"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>górnictw</w:t>
      </w:r>
      <w:r w:rsidR="00AF79BC"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>a</w:t>
      </w:r>
      <w:r w:rsidR="00642606"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 xml:space="preserve"> rud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</w:t>
      </w:r>
      <w:r w:rsidR="00642606"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 xml:space="preserve">  górnictw</w:t>
      </w:r>
      <w:r w:rsidR="00AF79BC"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>a</w:t>
      </w:r>
      <w:r w:rsidR="00642606" w:rsidRPr="007A1E05">
        <w:rPr>
          <w:rStyle w:val="Pogrubieni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DFDFD"/>
        </w:rPr>
        <w:t xml:space="preserve"> rud żelaza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(razem 12 pozycji); 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górnictw</w:t>
      </w:r>
      <w:r w:rsidR="00AF79BC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a</w:t>
      </w:r>
      <w:r w:rsidR="0064260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węglowe</w:t>
      </w:r>
      <w:r w:rsidR="00AF79BC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go</w:t>
      </w:r>
      <w:r w:rsidR="0064260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910721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(20 pozycji)</w:t>
      </w:r>
      <w:r w:rsidR="00861A4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.</w:t>
      </w:r>
      <w:r w:rsidR="008375AC" w:rsidRPr="007A1E05">
        <w:rPr>
          <w:color w:val="0D0D0D" w:themeColor="text1" w:themeTint="F2"/>
        </w:rPr>
        <w:t xml:space="preserve"> </w:t>
      </w:r>
    </w:p>
    <w:p w:rsidR="00B01240" w:rsidRPr="007A1E05" w:rsidRDefault="000D3F39" w:rsidP="000D3F39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Wszystkie książki dostępne są dla użytkowników w wersji drukowanej w Magazynie Biblioteki Głównej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z możliwością wypożyczenia na zewnątrz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lub w czytelniach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</w:t>
      </w:r>
      <w:r w:rsidR="005329CB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br/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z możliwością korzystania na miejscu (Czytelnia Ogólna, Czytelnia Wydziału Elektrycznego, Czytelnia Wydziału Zarządzania).</w:t>
      </w:r>
    </w:p>
    <w:p w:rsidR="00B01240" w:rsidRPr="007A1E05" w:rsidRDefault="00B01240" w:rsidP="00B01240">
      <w:pPr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W Czytelni Ogólnej zastosowany został wolny dostęp do półek dla użytkowników. Książki  podzielono na 108 działów, a w obrębie każdego działu ułożono je alfabetycznie. </w:t>
      </w:r>
    </w:p>
    <w:p w:rsidR="001D0739" w:rsidRPr="007A1E05" w:rsidRDefault="00B01240" w:rsidP="00665F63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Literaturę tematycznie związaną z kierunkiem </w:t>
      </w:r>
      <w:r w:rsidR="007E0064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Energetyka</w:t>
      </w:r>
      <w:r w:rsidR="00CB5B2E" w:rsidRPr="007A1E05">
        <w:rPr>
          <w:rStyle w:val="Pogrubienie"/>
          <w:rFonts w:ascii="Times New Roman" w:hAnsi="Times New Roman" w:cs="Times New Roman"/>
          <w:b w:val="0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można odnaleźć m.in. </w:t>
      </w:r>
      <w:r w:rsidR="00283499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br/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w następujących działach:</w:t>
      </w:r>
      <w:r w:rsidR="00120BC4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ENERGETYKA, ELEKTROENERGETYKA; INFORMATYKA; MATERIAŁOZNAWSTWO ELEKTRYCZNE; OGRZEWNICTWO, WENTYLACJA </w:t>
      </w:r>
      <w:r w:rsidR="00283499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br/>
      </w:r>
      <w:r w:rsidR="00120BC4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I KLIMATYZACJA; PALIWA; TERMODYNAMIKA; ROLNICTWO, PRZEMYSŁ SPOŻYWCZY (ROŚLINY ENERGETYCZNE); HYDROLOGIA. INŻYNIERIA WODNA; MECHANIKA PŁYNÓW; OCHRONA ŚRODOWISKA, EKOLOGIA, INŻYNIERIA ŚRODOWISKA; OCZYSZCZANIE WODY I ŚCIEKÓW; UTYLIZACJA ODPADÓW. GOSPODARKA ODPADAMI; MEDYCYNA, BIOLOGIA, BIOTECHNOLOGIA; EKONOMIKA</w:t>
      </w:r>
      <w:r w:rsidR="008A2C2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, CHEMIA FIZYCZNA (ZAGADNIENIA Z FIZYKI WĘGLA); GEODEZJA, GEOLOGIA; MASZYNY DŹWIGOWO-TRANSPORTOWE. TRANSPORT; </w:t>
      </w:r>
      <w:r w:rsidR="008A2C2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lastRenderedPageBreak/>
        <w:t xml:space="preserve">BEZPIECZEŃSTWO I HIGIENA PRACY; WYTWORNICE PARY I KOTŁY (SPALANIE WĘGLA);  </w:t>
      </w:r>
      <w:r w:rsidR="00120BC4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ORGANIZACJA I ZARZĄDZANIE.</w:t>
      </w:r>
    </w:p>
    <w:p w:rsidR="00B01240" w:rsidRPr="007A1E05" w:rsidRDefault="00B01240" w:rsidP="00B01240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W Czytelni Ogólnej użytkownicy posiadają możliwość korzystania z 2 skanerów </w:t>
      </w:r>
      <w:r w:rsidR="005328DD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br/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i 1 samoobsługowego urządzenia kopiującego. Ponadto, Czytelnia zapewnia 18 stanowi</w:t>
      </w:r>
      <w:r w:rsidR="005328DD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sk komputerowych z dostępem do </w:t>
      </w:r>
      <w:proofErr w:type="spellStart"/>
      <w:r w:rsidR="005328DD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i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nternetu</w:t>
      </w:r>
      <w:proofErr w:type="spellEnd"/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.</w:t>
      </w:r>
    </w:p>
    <w:p w:rsidR="00FD78B8" w:rsidRPr="007A1E05" w:rsidRDefault="00CE7969" w:rsidP="00FD78B8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ab/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Literatura z zakresu tematycznego </w:t>
      </w:r>
      <w:r w:rsidR="007E0064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Energetyka</w:t>
      </w:r>
      <w:r w:rsidR="00CB5B2E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dostępna jest również za pośrednictwem komercyjnej czytelni internetowej IBUK LIBRA. Czytelnia umożliwia dostęp do elektronicznych publikacji z oferty Wydawnictwa Naukowego PWN oraz innych wydawnictw. Każdy użytkownik internetowej sieci uczelni, po wejściu n</w:t>
      </w:r>
      <w:r w:rsidR="00316BC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a stronę http://libra.ibuk.pl/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</w:t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otrzymuje dostęp do pełnych tekstów książek serwisu ibuk.pl. Istnieje możliwość korzystania z czytelni ibuk.pl z komputerów domowych po uzyskaniu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</w:t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na podstawie aktualnej legitymacji studenckiej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, w</w:t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Oddziale Informacji Naukowej hasła/kodu/PIN-u umożliwiającego logowanie do serwisu z komputer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ów</w:t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będących poza siecią uczelnian</w:t>
      </w:r>
      <w:r w:rsidR="00576EB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ą</w:t>
      </w:r>
      <w:r w:rsidR="00FD78B8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. </w:t>
      </w:r>
    </w:p>
    <w:p w:rsidR="00615556" w:rsidRPr="007A1E05" w:rsidRDefault="00FD78B8" w:rsidP="00E32623">
      <w:pPr>
        <w:spacing w:after="0" w:line="360" w:lineRule="auto"/>
        <w:jc w:val="both"/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Użytkownicy Biblioteki Głównej </w:t>
      </w:r>
      <w:proofErr w:type="spellStart"/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PCz</w:t>
      </w:r>
      <w:proofErr w:type="spellEnd"/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posiadają w serwisie IBUK LIBRA dostęp </w:t>
      </w:r>
      <w:r w:rsidR="00E34720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do </w:t>
      </w:r>
      <w:r w:rsidR="00A9342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pełnych tekstów </w:t>
      </w:r>
      <w:r w:rsidR="00CE0C5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książek z zakresu 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m.in.</w:t>
      </w:r>
      <w:r w:rsidR="00037BD5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:</w:t>
      </w:r>
      <w:r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CE0C5A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energetyki</w:t>
      </w:r>
      <w:r w:rsidR="00E76A2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, odnawialnych źródeł energii</w:t>
      </w:r>
      <w:r w:rsidR="00FC24BA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63651E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(</w:t>
      </w:r>
      <w:r w:rsidR="00E76A2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razem 18 </w:t>
      </w:r>
      <w:r w:rsidR="00FC24B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pozycji)</w:t>
      </w:r>
      <w:r w:rsidR="00037BD5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; </w:t>
      </w:r>
      <w:r w:rsidR="00CE0C5A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inżynierii środowiska</w:t>
      </w:r>
      <w:r w:rsidR="00A93423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, ekologii, ochrony środowiska</w:t>
      </w:r>
      <w:r w:rsidR="00615556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61555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(</w:t>
      </w:r>
      <w:r w:rsidR="00A9342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razem 14 </w:t>
      </w:r>
      <w:r w:rsidR="00615556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pozycji)</w:t>
      </w:r>
      <w:r w:rsidR="00CE0C5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, </w:t>
      </w:r>
      <w:r w:rsidR="00CE0C5A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górnictwa</w:t>
      </w:r>
      <w:r w:rsidR="00CE0C5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283499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br/>
      </w:r>
      <w:r w:rsidR="00CE0C5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(</w:t>
      </w:r>
      <w:r w:rsidR="00A9342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4</w:t>
      </w:r>
      <w:r w:rsidR="00FC24B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pozycj</w:t>
      </w:r>
      <w:r w:rsidR="00A93423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e</w:t>
      </w:r>
      <w:r w:rsidR="00FC24B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>)</w:t>
      </w:r>
      <w:r w:rsidR="00CE0C5A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. </w:t>
      </w:r>
    </w:p>
    <w:p w:rsidR="00A4084C" w:rsidRPr="007A1E05" w:rsidRDefault="00787D98" w:rsidP="00787D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Biblioteka Główna Politechniki Częstochowskiej przystąpiła do Cyfrowej Wypożyczalni Publikacji Naukowych ACADEMICA.  Zawarcie umowy z Biblioteką Narodową umożliwiło bezpłatny dostęp do </w:t>
      </w:r>
      <w:r w:rsidR="00250195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ponad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 milionów dokumentów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pełnotekstowych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(książek, monografii, podręczników, skryptów, czasopism, artykułów naukowych, tekstów źródłowych, zbiorów specjalnych), pochodzących z bogatych zasobów Biblioteki Narodowej.  Dzięki systemowi elektronicznych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wypożyczeń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międzybibliotecznych użytkownicy Biblioteki mają możliwość natychmiastowego dostępu do publikacji</w:t>
      </w:r>
      <w:r w:rsidR="00631A9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różnych dziedzin wiedzy z</w:t>
      </w:r>
      <w:r w:rsidR="00FF35B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poszanowaniem zapisów prawa autorskiego. System ACADEMICA jest całkowicie bezpłatny. Korzystanie z Systemu jest możliwe w Oddziale Informacji Naukowej Biblioteki Głównej.  Istnieje możliwość zamówienia w Bibliotece Narodowej brakujących pozycji literaturowych, które w przeciągu zaledwie kilku dni</w:t>
      </w:r>
      <w:r w:rsidR="00FF35B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mogą zostać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zdigitalizowane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</w:t>
      </w:r>
      <w:r w:rsidR="00FF35B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udostępnione w systemie ACADEMICA. W systemie dostępn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ych</w:t>
      </w:r>
      <w:r w:rsidR="004E1849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</w:t>
      </w:r>
      <w:r w:rsidR="00B5002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m.in.: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E0C5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3 770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pozycj</w:t>
      </w:r>
      <w:r w:rsidR="00405C2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002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nt.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energetyki</w:t>
      </w:r>
      <w:r w:rsidR="00435B5C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8D534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775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pozycji z zakresu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inżynierii środowiska, </w:t>
      </w:r>
      <w:r w:rsidR="00631A9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4 214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pozycji z zakresu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górnictwa. </w:t>
      </w:r>
    </w:p>
    <w:p w:rsidR="001043D5" w:rsidRPr="007A1E05" w:rsidRDefault="00A4084C" w:rsidP="001058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Zasoby zgromadzonych przez Biblio</w:t>
      </w:r>
      <w:r w:rsidR="00D851A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tekę Główną czasopism wykazuje Elektroniczny Katalog C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zasopism, dostępny pod adresem: https://bg.pcz.pl/apiszbmag. Wśród czasopism </w:t>
      </w:r>
      <w:r w:rsidR="00D97ED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wersji papierowej tematycznie związanych z zagadnieniami </w:t>
      </w:r>
      <w:r w:rsidR="004A4157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Energetyki</w:t>
      </w:r>
      <w:r w:rsidR="00CB5B2E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="00FF35B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znajdują się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m.in.:</w:t>
      </w:r>
      <w:r w:rsidR="0091070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B259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84</w:t>
      </w:r>
      <w:r w:rsidR="002D4EBE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tytuł</w:t>
      </w:r>
      <w:r w:rsidR="003B259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</w:t>
      </w:r>
      <w:r w:rsidR="002D4EBE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 zakresu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energetyki</w:t>
      </w:r>
      <w:r w:rsidR="003B2592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10587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ciepln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ej</w:t>
      </w:r>
      <w:r w:rsidR="003B2592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10587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energetyki przemysłowej</w:t>
      </w:r>
      <w:r w:rsidR="003B2592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10587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>słoneczn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ej</w:t>
      </w:r>
      <w:r w:rsidR="003B2592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wiatrow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ej</w:t>
      </w:r>
      <w:r w:rsidR="003B2592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</w:t>
      </w:r>
      <w:r w:rsidR="004E6DB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wodn</w:t>
      </w:r>
      <w:r w:rsidR="004E6DB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ej</w:t>
      </w:r>
      <w:r w:rsidR="003B2592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4E6DB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E6DB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energetyki atomowej</w:t>
      </w:r>
      <w:r w:rsidR="003B2592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4E6DB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E6DB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bioenergetyk</w:t>
      </w:r>
      <w:r w:rsidR="004E6DB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i; </w:t>
      </w:r>
      <w:r w:rsidR="0010587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37 </w:t>
      </w:r>
      <w:r w:rsidR="004E6DB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tytułów z zakresu </w:t>
      </w:r>
      <w:r w:rsidR="0010587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elektroenergetyk</w:t>
      </w:r>
      <w:r w:rsidR="004E6DB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</w:t>
      </w:r>
      <w:r w:rsidR="004E6DB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631A9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33 tytuły z zakresu </w:t>
      </w:r>
      <w:r w:rsidR="00631A9B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inżynierii środowiska</w:t>
      </w:r>
      <w:r w:rsidR="00631A9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39 tytułów </w:t>
      </w:r>
      <w:r w:rsidR="002834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31A9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zakresu </w:t>
      </w:r>
      <w:r w:rsidR="00631A9B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górnictwa</w:t>
      </w:r>
      <w:r w:rsidR="00631A9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1043D5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D4EBE" w:rsidRPr="007A1E05" w:rsidRDefault="001043D5" w:rsidP="00A21238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przykładowych tytułów należą następujące czasopisma: </w:t>
      </w:r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Energetyka,</w:t>
      </w:r>
      <w:r w:rsidR="00A2123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ABB </w:t>
      </w:r>
      <w:proofErr w:type="spellStart"/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Review</w:t>
      </w:r>
      <w:proofErr w:type="spellEnd"/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A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cta </w:t>
      </w:r>
      <w:proofErr w:type="spellStart"/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Energetica</w:t>
      </w:r>
      <w:proofErr w:type="spellEnd"/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Budownictwo o Zoptymalizowanym Potencjale Energetycznym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proofErr w:type="spellStart"/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Archives</w:t>
      </w:r>
      <w:proofErr w:type="spellEnd"/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of </w:t>
      </w:r>
      <w:proofErr w:type="spellStart"/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Environmental</w:t>
      </w:r>
      <w:proofErr w:type="spellEnd"/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Protection</w:t>
      </w:r>
      <w:proofErr w:type="spellEnd"/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Inżynieria i Ochrona Środowiska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Prace i Studia Instytutu Podstaw Inżynierii Środowiska PAN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Przegląd Komunalny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Ochrona Środowiska i Zasobów Naturalnych</w:t>
      </w:r>
      <w:r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Technologia wody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Gospodarka wodna</w:t>
      </w:r>
      <w:r w:rsidR="00986C57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proofErr w:type="spellStart"/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Journal</w:t>
      </w:r>
      <w:proofErr w:type="spellEnd"/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of </w:t>
      </w:r>
      <w:proofErr w:type="spellStart"/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Sustainable</w:t>
      </w:r>
      <w:proofErr w:type="spellEnd"/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Mining</w:t>
      </w:r>
      <w:proofErr w:type="spellEnd"/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Węgiel Brunatny</w:t>
      </w:r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Gospodarka surowcami mineralnymi</w:t>
      </w:r>
      <w:r w:rsidR="00A21238" w:rsidRPr="007A1E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C5405D" w:rsidRPr="007A1E05" w:rsidRDefault="00A4084C" w:rsidP="00C540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Czasopisma drukowane udostępniane są użytkownikom wyłącznie prezencyjnie </w:t>
      </w:r>
      <w:r w:rsidR="00D97ED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Czytelni Czasopism, gdzie przechowywany jest bieżący rok czasopisma.  Lata poprzednie znajdują się w Magazynie Biblioteki. </w:t>
      </w:r>
    </w:p>
    <w:p w:rsidR="00AC3B98" w:rsidRPr="007A1E05" w:rsidRDefault="00C5405D" w:rsidP="00787D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Czytelni Czasopism c</w:t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zasopisma ułożone zostały na półkach alfabetycznie </w:t>
      </w:r>
      <w:r w:rsidR="00D97ED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wg tytułów. Do dyspozycji czytelników jest bezpłatny skaner oraz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samoobsługowe urządzenie </w:t>
      </w:r>
      <w:r w:rsidR="003926C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samo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kopiujące </w:t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umożliwiające kopiowanie</w:t>
      </w:r>
      <w:r w:rsidR="00A2691B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artykułów</w:t>
      </w:r>
      <w:r w:rsidR="003926C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z poszanowaniem prawa autorskiego</w:t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</w:t>
      </w:r>
      <w:r w:rsidR="003926C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Czytelni Czasopism przechowywane są również numery specjalne oraz dodatki do czasopism wydane na płytach CD-ROM. Korzystać z nich można przy 7 znajdujących się </w:t>
      </w:r>
      <w:r w:rsidR="003926C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Czytelni</w:t>
      </w:r>
      <w:r w:rsidR="00A4084C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stanowiskach komputerowych.</w:t>
      </w:r>
    </w:p>
    <w:p w:rsidR="00787D98" w:rsidRPr="007A1E05" w:rsidRDefault="00787D98" w:rsidP="00D97E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Tematyka związana z </w:t>
      </w:r>
      <w:r w:rsidR="007E0064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Energetyką</w:t>
      </w:r>
      <w:r w:rsidR="007E006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jest szeroko reprezentowana w bazie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BazTech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przy tworzeniu której współuczestniczą pracownicy Biblioteki Głównej. Baza 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BazTech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bibliograficzno-abstraktowa baza danych o zawartości polskich czasopism technicznyc</w:t>
      </w:r>
      <w:r w:rsidR="00D97ED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 rejestrująca artykuły z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D97ED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38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tytułów polskich czasopism z zakresu nauk technicznych, ścisłych </w:t>
      </w:r>
      <w:r w:rsidR="002834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bookmarkStart w:id="0" w:name="_GoBack"/>
      <w:bookmarkEnd w:id="0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ochrony środowiska. Baza rozwija się w kierunku </w:t>
      </w:r>
      <w:proofErr w:type="spellStart"/>
      <w:r w:rsidR="00345209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pełnotekstowej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bazy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cytowań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Dostępna jest pod adresem: https://baztech.icm.edu.pl/index.php/pl/.</w:t>
      </w:r>
    </w:p>
    <w:p w:rsidR="00787D98" w:rsidRPr="007A1E05" w:rsidRDefault="00787D98" w:rsidP="00787D98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bazie znajduje się m.in.: </w:t>
      </w:r>
    </w:p>
    <w:p w:rsidR="00787D98" w:rsidRPr="007A1E05" w:rsidRDefault="00D97ED4" w:rsidP="00787D98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2 266</w:t>
      </w:r>
      <w:r w:rsidR="00787D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opisów artykułów z abstraktami (w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tym 1 109 w </w:t>
      </w:r>
      <w:r w:rsidR="00787D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ym</w:t>
      </w:r>
      <w:r w:rsidR="00787D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tek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ście</w:t>
      </w:r>
      <w:r w:rsidR="00787D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="00E03FA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nt.</w:t>
      </w:r>
      <w:r w:rsidR="00787D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E6F4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energetyki</w:t>
      </w:r>
      <w:r w:rsidR="00787D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D97ED4" w:rsidRPr="007A1E05" w:rsidRDefault="00D97ED4" w:rsidP="00787D98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155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opis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artykułów z abstraktami (w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tym 130 w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ym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tek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ście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="00E03FA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nt.</w:t>
      </w:r>
      <w:r w:rsidR="001E0A10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E6F4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inżynierii środowiska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D97ED4" w:rsidRPr="007A1E05" w:rsidRDefault="00D97ED4" w:rsidP="00787D98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97A0E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3 504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opis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artykułów z abstraktami (w tym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2 287 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pełnym tekście)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03FA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nt.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E6F4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górnictwa</w:t>
      </w:r>
      <w:r w:rsidR="006E6F4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31197" w:rsidRPr="007A1E05" w:rsidRDefault="00787D98" w:rsidP="00AA2D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Brakujące pełne teksty artykułów z czasopism można sprowadzić z innych polskich bibliotek za pośrednictwem Wypożyczalni Międzybibliotecznej lub zamówić i udostępnić tekst w Cyfrowej Wypożyczalni Publikacji Naukowych ACADEMICA.</w:t>
      </w:r>
    </w:p>
    <w:p w:rsidR="00B76EA5" w:rsidRPr="007A1E05" w:rsidRDefault="00F710DB" w:rsidP="00CD42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Literaturę zagraniczną użytkownicy mogą pozyskać z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pełnotekstowych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baz danych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i czasopism elektronicznych udostępnianych w sieci uczelnianej </w:t>
      </w:r>
      <w:r w:rsidR="004F198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tym i w Bibliotece Głównej, gdzie dostępnych dla użytkowników </w:t>
      </w:r>
      <w:r w:rsidR="004F198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</w:t>
      </w:r>
      <w:r w:rsidR="00984D1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55 stanowisk komputerowych.  Zakres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tematyczny związany z </w:t>
      </w:r>
      <w:r w:rsidR="007E0064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>Energetyką</w:t>
      </w:r>
      <w:r w:rsidR="00CB5B2E" w:rsidRPr="007A1E05">
        <w:rPr>
          <w:rStyle w:val="Pogrubieni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DFDFD"/>
        </w:rPr>
        <w:t xml:space="preserve">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jest </w:t>
      </w:r>
      <w:r w:rsidR="00CD423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bardzo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rozlegle prezentowany</w:t>
      </w:r>
      <w:r w:rsidR="002C284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pełnotekstowych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bazach ELSEVIER, SPRINGER, WILEY, EBSCO, EMERALD oraz </w:t>
      </w:r>
      <w:r w:rsidR="002C284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bazach SCOPUS i Web of Science, skąd w wielu przypadkach również możn</w:t>
      </w:r>
      <w:r w:rsidR="00B76EA5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pobrać pełne teksty artykułów</w:t>
      </w:r>
      <w:r w:rsidR="0015468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np.</w:t>
      </w:r>
      <w:r w:rsidR="00B76EA5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5426EE" w:rsidRPr="007A1E05" w:rsidRDefault="005426EE" w:rsidP="005426E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ELSEVIER: </w:t>
      </w:r>
      <w:r w:rsidR="007F5290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</w:t>
      </w:r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7F5290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0</w:t>
      </w:r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52</w:t>
      </w:r>
      <w:r w:rsidR="007F5290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pozycj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 pobrania nt. </w:t>
      </w:r>
      <w:proofErr w:type="spellStart"/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proofErr w:type="spellEnd"/>
      <w:r w:rsidR="0015468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72 730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do pobrania nt. </w:t>
      </w:r>
      <w:proofErr w:type="spellStart"/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</w:t>
      </w:r>
      <w:r w:rsidR="0056676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; </w:t>
      </w:r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bookmarkStart w:id="1" w:name="_Hlk58224121"/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416</w:t>
      </w:r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56676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pozycj</w:t>
      </w:r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56676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 pobrania nt</w:t>
      </w:r>
      <w:r w:rsidR="0056676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.</w:t>
      </w:r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15468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bookmarkEnd w:id="1"/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</w:t>
      </w:r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pozycji do pobrania nt</w:t>
      </w:r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. </w:t>
      </w:r>
      <w:proofErr w:type="spellStart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</w:p>
    <w:p w:rsidR="005426EE" w:rsidRPr="007A1E05" w:rsidRDefault="005426EE" w:rsidP="005426E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 SPRINGER:</w:t>
      </w:r>
      <w:r w:rsidR="00113FD3" w:rsidRPr="007A1E05">
        <w:rPr>
          <w:color w:val="0D0D0D" w:themeColor="text1" w:themeTint="F2"/>
        </w:rPr>
        <w:t xml:space="preserve">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30 073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proofErr w:type="spellEnd"/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energy technology</w:t>
      </w:r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;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110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454 </w:t>
      </w:r>
      <w:proofErr w:type="spellStart"/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proofErr w:type="spellEnd"/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r w:rsidR="00DC1C46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environmental engineering</w:t>
      </w:r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; </w:t>
      </w:r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bookmarkStart w:id="2" w:name="_Hlk58224659"/>
      <w:r w:rsidR="00C0517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19 134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pozycji</w:t>
      </w:r>
      <w:proofErr w:type="spellEnd"/>
      <w:r w:rsidR="00DC1C4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proofErr w:type="spellStart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C0517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r w:rsidR="00E96F81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E96F8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5 052 pozycje na temat</w:t>
      </w:r>
      <w:r w:rsidR="00E96F81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proofErr w:type="spellStart"/>
      <w:r w:rsidR="00E96F81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E96F81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E96F81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E96F81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bookmarkEnd w:id="2"/>
    </w:p>
    <w:p w:rsidR="00354284" w:rsidRPr="007A1E05" w:rsidRDefault="005426EE" w:rsidP="0035428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EBSCO: </w:t>
      </w:r>
      <w:r w:rsidR="0035428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1 490 pozycji do pobrania nt.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21 675 pozycji do pobrania nt.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521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</w:t>
      </w:r>
      <w:proofErr w:type="spellStart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pozycji</w:t>
      </w:r>
      <w:proofErr w:type="spellEnd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do </w:t>
      </w:r>
      <w:proofErr w:type="spellStart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pobrania</w:t>
      </w:r>
      <w:proofErr w:type="spellEnd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nt.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oraz</w:t>
      </w:r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</w:p>
    <w:p w:rsidR="005426EE" w:rsidRPr="007A1E05" w:rsidRDefault="005426EE" w:rsidP="00A9394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EMERALD:</w:t>
      </w:r>
      <w:r w:rsidR="00354284" w:rsidRPr="007A1E05">
        <w:rPr>
          <w:color w:val="0D0D0D" w:themeColor="text1" w:themeTint="F2"/>
        </w:rPr>
        <w:t xml:space="preserve">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49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00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pozycji do pobrania nt.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38 000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pozycji do pobrania nt.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1000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</w:t>
      </w:r>
      <w:proofErr w:type="spellStart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pozycji</w:t>
      </w:r>
      <w:proofErr w:type="spellEnd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do  </w:t>
      </w:r>
      <w:proofErr w:type="spellStart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pobrania</w:t>
      </w:r>
      <w:proofErr w:type="spellEnd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;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559</w:t>
      </w:r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pozycj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pobrania </w:t>
      </w:r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temat</w:t>
      </w:r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</w:p>
    <w:p w:rsidR="005426EE" w:rsidRPr="007A1E05" w:rsidRDefault="005426EE" w:rsidP="005426E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63651E" w:rsidRPr="007A1E05">
        <w:rPr>
          <w:color w:val="0D0D0D" w:themeColor="text1" w:themeTint="F2"/>
        </w:rPr>
        <w:t xml:space="preserve"> </w:t>
      </w:r>
      <w:r w:rsidR="0063651E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WILEY: </w:t>
      </w:r>
      <w:bookmarkStart w:id="3" w:name="_Hlk58220396"/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856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nt.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proofErr w:type="spellEnd"/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630 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nt. </w:t>
      </w:r>
      <w:proofErr w:type="spellStart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113FD3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engineering;</w:t>
      </w:r>
      <w:r w:rsidR="00113FD3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End w:id="3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50 </w:t>
      </w:r>
      <w:proofErr w:type="spellStart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pozycji</w:t>
      </w:r>
      <w:proofErr w:type="spellEnd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63542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oraz</w:t>
      </w:r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635428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</w:p>
    <w:p w:rsidR="005426EE" w:rsidRPr="007A1E05" w:rsidRDefault="005426EE" w:rsidP="005426E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Web of Science:</w:t>
      </w:r>
      <w:r w:rsidR="0035428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43 719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do pobrania nt.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proofErr w:type="spellEnd"/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9 605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do pobrania nt.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engineering;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4" w:name="_Hlk58224724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1 479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</w:t>
      </w:r>
      <w:proofErr w:type="spellStart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pozycji</w:t>
      </w:r>
      <w:proofErr w:type="spellEnd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do </w:t>
      </w:r>
      <w:proofErr w:type="spellStart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pobrania</w:t>
      </w:r>
      <w:proofErr w:type="spellEnd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; 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359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pozycj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pobrania 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temat</w:t>
      </w:r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bookmarkEnd w:id="4"/>
    </w:p>
    <w:p w:rsidR="00AB1520" w:rsidRPr="007A1E05" w:rsidRDefault="005426EE" w:rsidP="005426E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SCOPUS: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12 840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do pobrania nt. </w:t>
      </w:r>
      <w:bookmarkStart w:id="5" w:name="_Hlk58220732"/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bookmarkEnd w:id="5"/>
      <w:proofErr w:type="spellEnd"/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11 088 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pozycji do pobrania nt. </w:t>
      </w:r>
      <w:bookmarkStart w:id="6" w:name="_Hlk58220755"/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</w:t>
      </w:r>
      <w:bookmarkEnd w:id="6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  <w:r w:rsidR="00154D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527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</w:t>
      </w:r>
      <w:proofErr w:type="spellStart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pozycji</w:t>
      </w:r>
      <w:proofErr w:type="spellEnd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do </w:t>
      </w:r>
      <w:proofErr w:type="spellStart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pobrania</w:t>
      </w:r>
      <w:proofErr w:type="spellEnd"/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nt.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industry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; 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47</w:t>
      </w:r>
      <w:r w:rsidR="00754BD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pozycji do pobrania na temat</w:t>
      </w:r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mining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sector</w:t>
      </w:r>
      <w:proofErr w:type="spellEnd"/>
      <w:r w:rsidR="00754B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;</w:t>
      </w:r>
    </w:p>
    <w:p w:rsidR="00AB1520" w:rsidRPr="007A1E05" w:rsidRDefault="00AB1520" w:rsidP="00B76EA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Biblioteka ofer</w:t>
      </w:r>
      <w:r w:rsidR="00AA110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uje</w:t>
      </w:r>
      <w:r w:rsidR="00312D69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A110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dostęp do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127C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tytułów</w:t>
      </w:r>
      <w:r w:rsidR="00AA110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pełnych tekstów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książek </w:t>
      </w:r>
      <w:r w:rsidR="00AA110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elektronicznych wydawnictwa Springer, </w:t>
      </w:r>
      <w:r w:rsidR="00F93E3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61 </w:t>
      </w:r>
      <w:r w:rsidR="00E127C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powiązanych</w:t>
      </w:r>
      <w:r w:rsidR="00AA110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</w:t>
      </w:r>
      <w:r w:rsidR="00AA1101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zagadnieniami</w:t>
      </w:r>
      <w:r w:rsidR="0056676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energy</w:t>
      </w:r>
      <w:proofErr w:type="spellEnd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technology</w:t>
      </w:r>
      <w:proofErr w:type="spellEnd"/>
      <w:r w:rsidR="0056676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79182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60 </w:t>
      </w:r>
      <w:r w:rsidR="0056676A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tytułów z zakresu </w:t>
      </w:r>
      <w:proofErr w:type="spellStart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environmental</w:t>
      </w:r>
      <w:proofErr w:type="spellEnd"/>
      <w:r w:rsidR="00154DD7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engineering</w:t>
      </w:r>
      <w:r w:rsidR="0079182A" w:rsidRPr="007A1E0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.</w:t>
      </w:r>
    </w:p>
    <w:p w:rsidR="00F710DB" w:rsidRPr="007A1E05" w:rsidRDefault="00F710DB" w:rsidP="00AA11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Istotnym źródłem informacji dla użytkowników oraz możliwością pozyskania pełnych tekstów literatury są repozytoria i biblioteki cyfrowe udostępniane za pośrednictwem strony internetowej Biblioteki Głównej https://bg.pcz.pl/view/digital_library_list (w tym „Śląska Biblioteka Cyfrowa”, której zasoby współtworzy </w:t>
      </w:r>
      <w:r w:rsidR="0057439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Biblioteka Główna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Politechnik</w:t>
      </w:r>
      <w:r w:rsidR="0057439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Częstochowskiej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oraz polskie i zagraniczne serwisy: https://bg.pcz</w:t>
      </w:r>
      <w:r w:rsidR="000902EF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.pl/view/magazine_list/polskie;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https://bg.pcz.pl/view/magazine_list/zagraniczne.</w:t>
      </w:r>
      <w:r w:rsidR="00A17107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C3B98" w:rsidRPr="007A1E05" w:rsidRDefault="00AA1101" w:rsidP="00AC3B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Zasoby Biblioteki Głównej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PCz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są na bieżąco uzupełniane i systematycznie powiększane. </w:t>
      </w:r>
      <w:r w:rsidR="00AC3B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Nabytków dokonuje się na podstawie przeglądu nowości wydawniczych, ofert wydawców oraz dezyderatów użytkowników</w:t>
      </w:r>
      <w:r w:rsidR="00CE305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AC3B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formie np. przekazywanych do Biblioteki </w:t>
      </w:r>
      <w:r w:rsidR="00AC3B9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wykazów literatury zalecanej studentom, czy za pośrednictwem zakładki „Zaproponuj do zbiorów” zamieszczonej na stronie internetowej Biblioteki Głównej www.bg.pcz.pl. Weryfikacji zamówień na zakup i prenumeratę (czasopism, norm) dokonuje się w ścisłej współpracy z Władzami Wydziałów, Radą Biblioteczną, w skład której wchodzą m.in. przedstawiciele Wydziałów, oraz we współpracy z poszczególnymi pracownikami naukowymi Uczelni. </w:t>
      </w:r>
    </w:p>
    <w:p w:rsidR="00AC3B98" w:rsidRPr="007A1E05" w:rsidRDefault="00AC3B98" w:rsidP="00AC3B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Brakującą w zasobach Biblioteki literaturę sprowadza Wypożyczalnia Międzybiblioteczna współpracująca z licznymi polskimi i zagranicznym bibliotekami oraz innymi instytucjami. Analiza i monitoring zamówień użytkowników na wypożyczenia międzybiblioteczne stanowi jedno z</w:t>
      </w:r>
      <w:r w:rsidR="00CE3054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kilku źródeł informacji o pozycjach niezbędnych do zakupu.</w:t>
      </w:r>
    </w:p>
    <w:p w:rsidR="00574396" w:rsidRPr="007A1E05" w:rsidRDefault="00B76EA5" w:rsidP="00B76EA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Ponadto, </w:t>
      </w:r>
      <w:r w:rsidR="0057439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Oddział Informacji Naukowej Biblioteki Głównej 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oferuje użytkownikom usługę skanowania artykułów z czasopism, rozdziałów z książek i innych fragmentów tekstów </w:t>
      </w:r>
      <w:r w:rsidR="0005008D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poszanowaniem prawa autorskiego.</w:t>
      </w:r>
    </w:p>
    <w:p w:rsidR="00D45608" w:rsidRPr="007A1E05" w:rsidRDefault="0005008D" w:rsidP="00B76EA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Przy Bibliotece Głównej </w:t>
      </w:r>
      <w:proofErr w:type="spellStart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PCz</w:t>
      </w:r>
      <w:proofErr w:type="spellEnd"/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działa Ośrodek Informacji Patentowej Politechniki Częstochowskiej we współpracy z Czytelnią Zbiorów Specjalnych Biblioteki Głównej. </w:t>
      </w:r>
    </w:p>
    <w:p w:rsidR="0005008D" w:rsidRPr="007A1E05" w:rsidRDefault="0005008D" w:rsidP="00B76EA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Czytelni dostępny jest komplet powojennych opisów patentowych </w:t>
      </w:r>
      <w:r w:rsidR="00D45608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oraz zgromadzony zbiór Polskich Norm.</w:t>
      </w:r>
    </w:p>
    <w:p w:rsidR="00A17107" w:rsidRPr="007A1E05" w:rsidRDefault="00AC3B98" w:rsidP="00A17107">
      <w:pPr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</w:pP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Biblioteka Główna Politechniki Częstochowskiej wraz z</w:t>
      </w:r>
      <w:r w:rsidR="006D16C6"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Pr="007A1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wszystkimi agendami  (Wypożyczalnia, Czytelnia Ogólna, Czytelnia Czasopism, Czytelnia Zbiorów Specjalnych, Oddział Informacji Naukowej) czynna jest w poniedziałek w godzinach 8:00 - 15:00, od wtorku do piątku w godzinach 8:30 - 19:00 oraz w każdą sobotę w godzinach 9:00 - 15:00.</w:t>
      </w:r>
      <w:r w:rsidR="00A17107" w:rsidRPr="007A1E05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DFDFD"/>
        </w:rPr>
        <w:t xml:space="preserve"> </w:t>
      </w:r>
    </w:p>
    <w:sectPr w:rsidR="00A17107" w:rsidRPr="007A1E05" w:rsidSect="00D80B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6D" w:rsidRDefault="00054F6D" w:rsidP="00C631E0">
      <w:pPr>
        <w:spacing w:after="0" w:line="240" w:lineRule="auto"/>
      </w:pPr>
      <w:r>
        <w:separator/>
      </w:r>
    </w:p>
  </w:endnote>
  <w:endnote w:type="continuationSeparator" w:id="0">
    <w:p w:rsidR="00054F6D" w:rsidRDefault="00054F6D" w:rsidP="00C6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2338"/>
      <w:docPartObj>
        <w:docPartGallery w:val="Page Numbers (Bottom of Page)"/>
        <w:docPartUnique/>
      </w:docPartObj>
    </w:sdtPr>
    <w:sdtEndPr/>
    <w:sdtContent>
      <w:p w:rsidR="00615556" w:rsidRDefault="00054F6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6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5556" w:rsidRDefault="00615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6D" w:rsidRDefault="00054F6D" w:rsidP="00C631E0">
      <w:pPr>
        <w:spacing w:after="0" w:line="240" w:lineRule="auto"/>
      </w:pPr>
      <w:r>
        <w:separator/>
      </w:r>
    </w:p>
  </w:footnote>
  <w:footnote w:type="continuationSeparator" w:id="0">
    <w:p w:rsidR="00054F6D" w:rsidRDefault="00054F6D" w:rsidP="00C6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A7"/>
    <w:rsid w:val="00037BD5"/>
    <w:rsid w:val="0005008D"/>
    <w:rsid w:val="00054F6D"/>
    <w:rsid w:val="000631BB"/>
    <w:rsid w:val="000800F2"/>
    <w:rsid w:val="000902EF"/>
    <w:rsid w:val="0009498C"/>
    <w:rsid w:val="00097A0E"/>
    <w:rsid w:val="000D26CA"/>
    <w:rsid w:val="000D3F39"/>
    <w:rsid w:val="000E0BAC"/>
    <w:rsid w:val="000E18A7"/>
    <w:rsid w:val="000F3F5A"/>
    <w:rsid w:val="001043D5"/>
    <w:rsid w:val="0010587A"/>
    <w:rsid w:val="00113FD3"/>
    <w:rsid w:val="00120BC4"/>
    <w:rsid w:val="001313E9"/>
    <w:rsid w:val="001376E9"/>
    <w:rsid w:val="00154686"/>
    <w:rsid w:val="00154DD7"/>
    <w:rsid w:val="00171D52"/>
    <w:rsid w:val="001972EC"/>
    <w:rsid w:val="001A2D82"/>
    <w:rsid w:val="001A6ACD"/>
    <w:rsid w:val="001C2D8B"/>
    <w:rsid w:val="001D0658"/>
    <w:rsid w:val="001D0739"/>
    <w:rsid w:val="001D5A09"/>
    <w:rsid w:val="001E0A10"/>
    <w:rsid w:val="001E1173"/>
    <w:rsid w:val="002275DB"/>
    <w:rsid w:val="00250195"/>
    <w:rsid w:val="0025665E"/>
    <w:rsid w:val="00260E4D"/>
    <w:rsid w:val="00283499"/>
    <w:rsid w:val="002C284F"/>
    <w:rsid w:val="002C7FEB"/>
    <w:rsid w:val="002D2163"/>
    <w:rsid w:val="002D4EBE"/>
    <w:rsid w:val="003066BC"/>
    <w:rsid w:val="00312D69"/>
    <w:rsid w:val="00316BC5"/>
    <w:rsid w:val="00345209"/>
    <w:rsid w:val="003502D0"/>
    <w:rsid w:val="00354284"/>
    <w:rsid w:val="00357E22"/>
    <w:rsid w:val="00377B3A"/>
    <w:rsid w:val="003926CC"/>
    <w:rsid w:val="00393FAF"/>
    <w:rsid w:val="003B2592"/>
    <w:rsid w:val="003B58C0"/>
    <w:rsid w:val="003D1257"/>
    <w:rsid w:val="003D3863"/>
    <w:rsid w:val="003D3AC4"/>
    <w:rsid w:val="003D451D"/>
    <w:rsid w:val="00405C2F"/>
    <w:rsid w:val="00435B5C"/>
    <w:rsid w:val="00452199"/>
    <w:rsid w:val="00470B50"/>
    <w:rsid w:val="00475EE5"/>
    <w:rsid w:val="0049136A"/>
    <w:rsid w:val="00491A23"/>
    <w:rsid w:val="004A4157"/>
    <w:rsid w:val="004E1849"/>
    <w:rsid w:val="004E6DB3"/>
    <w:rsid w:val="004F0896"/>
    <w:rsid w:val="004F1986"/>
    <w:rsid w:val="004F22A2"/>
    <w:rsid w:val="004F2E55"/>
    <w:rsid w:val="005328DD"/>
    <w:rsid w:val="005329CB"/>
    <w:rsid w:val="00535B3A"/>
    <w:rsid w:val="005426EE"/>
    <w:rsid w:val="00544897"/>
    <w:rsid w:val="0056676A"/>
    <w:rsid w:val="00574396"/>
    <w:rsid w:val="00576EB5"/>
    <w:rsid w:val="005D14BA"/>
    <w:rsid w:val="005E750B"/>
    <w:rsid w:val="00615556"/>
    <w:rsid w:val="006246DB"/>
    <w:rsid w:val="00631A9B"/>
    <w:rsid w:val="00635428"/>
    <w:rsid w:val="0063651E"/>
    <w:rsid w:val="00642606"/>
    <w:rsid w:val="00665F63"/>
    <w:rsid w:val="00672ACE"/>
    <w:rsid w:val="006774A7"/>
    <w:rsid w:val="006802EE"/>
    <w:rsid w:val="00695085"/>
    <w:rsid w:val="00695438"/>
    <w:rsid w:val="006D16C6"/>
    <w:rsid w:val="006E0FD3"/>
    <w:rsid w:val="006E6F4A"/>
    <w:rsid w:val="006F25D1"/>
    <w:rsid w:val="00726622"/>
    <w:rsid w:val="00726EBD"/>
    <w:rsid w:val="00754BD7"/>
    <w:rsid w:val="00755047"/>
    <w:rsid w:val="00787D98"/>
    <w:rsid w:val="0079182A"/>
    <w:rsid w:val="007A1E05"/>
    <w:rsid w:val="007A4D1F"/>
    <w:rsid w:val="007C02E3"/>
    <w:rsid w:val="007E0064"/>
    <w:rsid w:val="007E151D"/>
    <w:rsid w:val="007F5290"/>
    <w:rsid w:val="007F7812"/>
    <w:rsid w:val="00801905"/>
    <w:rsid w:val="008114DA"/>
    <w:rsid w:val="0081524D"/>
    <w:rsid w:val="00831197"/>
    <w:rsid w:val="008375AC"/>
    <w:rsid w:val="00861A45"/>
    <w:rsid w:val="008630A2"/>
    <w:rsid w:val="0087160B"/>
    <w:rsid w:val="00880F30"/>
    <w:rsid w:val="008907B7"/>
    <w:rsid w:val="008A2C28"/>
    <w:rsid w:val="008B2112"/>
    <w:rsid w:val="008D5348"/>
    <w:rsid w:val="00910157"/>
    <w:rsid w:val="00910704"/>
    <w:rsid w:val="00910721"/>
    <w:rsid w:val="0094346B"/>
    <w:rsid w:val="0094661F"/>
    <w:rsid w:val="00984D14"/>
    <w:rsid w:val="00986C57"/>
    <w:rsid w:val="00A14532"/>
    <w:rsid w:val="00A17107"/>
    <w:rsid w:val="00A21238"/>
    <w:rsid w:val="00A22EE9"/>
    <w:rsid w:val="00A2691B"/>
    <w:rsid w:val="00A34CBA"/>
    <w:rsid w:val="00A35707"/>
    <w:rsid w:val="00A4084C"/>
    <w:rsid w:val="00A86B3D"/>
    <w:rsid w:val="00A93423"/>
    <w:rsid w:val="00A93946"/>
    <w:rsid w:val="00AA1101"/>
    <w:rsid w:val="00AA2D99"/>
    <w:rsid w:val="00AB1520"/>
    <w:rsid w:val="00AC3B98"/>
    <w:rsid w:val="00AF79BC"/>
    <w:rsid w:val="00B01240"/>
    <w:rsid w:val="00B12635"/>
    <w:rsid w:val="00B25957"/>
    <w:rsid w:val="00B50023"/>
    <w:rsid w:val="00B76EA5"/>
    <w:rsid w:val="00B95963"/>
    <w:rsid w:val="00BC2E69"/>
    <w:rsid w:val="00BC6463"/>
    <w:rsid w:val="00BD631E"/>
    <w:rsid w:val="00BE2447"/>
    <w:rsid w:val="00BF7989"/>
    <w:rsid w:val="00C05178"/>
    <w:rsid w:val="00C13362"/>
    <w:rsid w:val="00C17845"/>
    <w:rsid w:val="00C3408C"/>
    <w:rsid w:val="00C356E6"/>
    <w:rsid w:val="00C411BD"/>
    <w:rsid w:val="00C5405D"/>
    <w:rsid w:val="00C631E0"/>
    <w:rsid w:val="00C657EF"/>
    <w:rsid w:val="00C6654C"/>
    <w:rsid w:val="00CB5B2E"/>
    <w:rsid w:val="00CC1BA5"/>
    <w:rsid w:val="00CD423F"/>
    <w:rsid w:val="00CD6643"/>
    <w:rsid w:val="00CE0C5A"/>
    <w:rsid w:val="00CE3054"/>
    <w:rsid w:val="00CE7969"/>
    <w:rsid w:val="00CF0DF0"/>
    <w:rsid w:val="00D00FF6"/>
    <w:rsid w:val="00D45608"/>
    <w:rsid w:val="00D520DE"/>
    <w:rsid w:val="00D54284"/>
    <w:rsid w:val="00D80BE8"/>
    <w:rsid w:val="00D851A4"/>
    <w:rsid w:val="00D871FF"/>
    <w:rsid w:val="00D9673F"/>
    <w:rsid w:val="00D97ED4"/>
    <w:rsid w:val="00DA2A75"/>
    <w:rsid w:val="00DB23AE"/>
    <w:rsid w:val="00DC1C46"/>
    <w:rsid w:val="00DC51FE"/>
    <w:rsid w:val="00DC6E10"/>
    <w:rsid w:val="00DE5AB9"/>
    <w:rsid w:val="00E007DF"/>
    <w:rsid w:val="00E03FAF"/>
    <w:rsid w:val="00E127C7"/>
    <w:rsid w:val="00E32623"/>
    <w:rsid w:val="00E34720"/>
    <w:rsid w:val="00E50A79"/>
    <w:rsid w:val="00E76A26"/>
    <w:rsid w:val="00E77533"/>
    <w:rsid w:val="00E82B12"/>
    <w:rsid w:val="00E96F81"/>
    <w:rsid w:val="00ED6102"/>
    <w:rsid w:val="00EE378E"/>
    <w:rsid w:val="00F0412F"/>
    <w:rsid w:val="00F134F3"/>
    <w:rsid w:val="00F30B9D"/>
    <w:rsid w:val="00F32020"/>
    <w:rsid w:val="00F55DC9"/>
    <w:rsid w:val="00F710DB"/>
    <w:rsid w:val="00F93E31"/>
    <w:rsid w:val="00FB2D45"/>
    <w:rsid w:val="00FB32B9"/>
    <w:rsid w:val="00FC24BA"/>
    <w:rsid w:val="00FD78B8"/>
    <w:rsid w:val="00F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7FB4"/>
  <w15:docId w15:val="{7E79F30D-D4BE-4420-835B-3CB4CA4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74A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6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1E0"/>
  </w:style>
  <w:style w:type="paragraph" w:styleId="Stopka">
    <w:name w:val="footer"/>
    <w:basedOn w:val="Normalny"/>
    <w:link w:val="StopkaZnak"/>
    <w:uiPriority w:val="99"/>
    <w:unhideWhenUsed/>
    <w:rsid w:val="00C6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E0"/>
  </w:style>
  <w:style w:type="character" w:styleId="Hipercze">
    <w:name w:val="Hyperlink"/>
    <w:basedOn w:val="Domylnaczcionkaakapitu"/>
    <w:uiPriority w:val="99"/>
    <w:unhideWhenUsed/>
    <w:rsid w:val="00A17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Paruzel</cp:lastModifiedBy>
  <cp:revision>20</cp:revision>
  <dcterms:created xsi:type="dcterms:W3CDTF">2020-12-07T06:29:00Z</dcterms:created>
  <dcterms:modified xsi:type="dcterms:W3CDTF">2020-12-07T09:23:00Z</dcterms:modified>
</cp:coreProperties>
</file>